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D57DE" w14:textId="0B0E9B07" w:rsidR="00D2438A" w:rsidRPr="008B7325" w:rsidRDefault="008B7325" w:rsidP="008B7325">
      <w:pPr>
        <w:pStyle w:val="NoSpacing"/>
        <w:rPr>
          <w:rFonts w:ascii="Arial" w:hAnsi="Arial" w:cs="Arial"/>
          <w:b/>
          <w:bCs/>
          <w:sz w:val="30"/>
          <w:szCs w:val="30"/>
          <w:u w:val="single"/>
        </w:rPr>
      </w:pPr>
      <w:r w:rsidRPr="008B7325">
        <w:rPr>
          <w:rFonts w:ascii="Arial" w:hAnsi="Arial" w:cs="Arial"/>
          <w:b/>
          <w:bCs/>
          <w:sz w:val="30"/>
          <w:szCs w:val="30"/>
          <w:u w:val="single"/>
        </w:rPr>
        <w:t>The Regent Cinema and the South Street district of Deal Town Centre</w:t>
      </w:r>
    </w:p>
    <w:p w14:paraId="17BD6A1C" w14:textId="77777777" w:rsidR="008B7325" w:rsidRPr="008B7325" w:rsidRDefault="008B7325" w:rsidP="008B7325">
      <w:pPr>
        <w:pStyle w:val="NoSpacing"/>
        <w:rPr>
          <w:rFonts w:ascii="Arial" w:hAnsi="Arial" w:cs="Arial"/>
        </w:rPr>
      </w:pPr>
    </w:p>
    <w:p w14:paraId="35568456" w14:textId="0E3E1050" w:rsidR="00C806E0" w:rsidRDefault="008B7325" w:rsidP="008B7325">
      <w:pPr>
        <w:pStyle w:val="NoSpacing"/>
        <w:rPr>
          <w:rFonts w:ascii="Arial" w:hAnsi="Arial" w:cs="Arial"/>
        </w:rPr>
      </w:pPr>
      <w:r w:rsidRPr="008B7325">
        <w:rPr>
          <w:rFonts w:ascii="Arial" w:hAnsi="Arial" w:cs="Arial"/>
        </w:rPr>
        <w:t xml:space="preserve">Representatives of Reopen </w:t>
      </w:r>
      <w:r w:rsidR="00356AE8">
        <w:rPr>
          <w:rFonts w:ascii="Arial" w:hAnsi="Arial" w:cs="Arial"/>
        </w:rPr>
        <w:t>t</w:t>
      </w:r>
      <w:r w:rsidRPr="008B7325">
        <w:rPr>
          <w:rFonts w:ascii="Arial" w:hAnsi="Arial" w:cs="Arial"/>
        </w:rPr>
        <w:t xml:space="preserve">he Regent and The Deal Society have met </w:t>
      </w:r>
      <w:r w:rsidR="00356AE8" w:rsidRPr="008B7325">
        <w:rPr>
          <w:rFonts w:ascii="Arial" w:hAnsi="Arial" w:cs="Arial"/>
        </w:rPr>
        <w:t>to</w:t>
      </w:r>
      <w:r w:rsidRPr="008B7325">
        <w:rPr>
          <w:rFonts w:ascii="Arial" w:hAnsi="Arial" w:cs="Arial"/>
        </w:rPr>
        <w:t xml:space="preserve"> consider the scope of the latest proposals</w:t>
      </w:r>
      <w:r>
        <w:rPr>
          <w:rFonts w:ascii="Arial" w:hAnsi="Arial" w:cs="Arial"/>
        </w:rPr>
        <w:t xml:space="preserve"> presented to Dover District Council </w:t>
      </w:r>
      <w:r w:rsidR="00356AE8">
        <w:rPr>
          <w:rFonts w:ascii="Arial" w:hAnsi="Arial" w:cs="Arial"/>
        </w:rPr>
        <w:t>for</w:t>
      </w:r>
      <w:r>
        <w:rPr>
          <w:rFonts w:ascii="Arial" w:hAnsi="Arial" w:cs="Arial"/>
        </w:rPr>
        <w:t xml:space="preserve"> redevelop</w:t>
      </w:r>
      <w:r w:rsidR="003F79F8">
        <w:rPr>
          <w:rFonts w:ascii="Arial" w:hAnsi="Arial" w:cs="Arial"/>
        </w:rPr>
        <w:t>ment</w:t>
      </w:r>
      <w:r>
        <w:rPr>
          <w:rFonts w:ascii="Arial" w:hAnsi="Arial" w:cs="Arial"/>
        </w:rPr>
        <w:t xml:space="preserve"> </w:t>
      </w:r>
      <w:r w:rsidR="00356AE8">
        <w:rPr>
          <w:rFonts w:ascii="Arial" w:hAnsi="Arial" w:cs="Arial"/>
        </w:rPr>
        <w:t xml:space="preserve">of </w:t>
      </w:r>
      <w:r>
        <w:rPr>
          <w:rFonts w:ascii="Arial" w:hAnsi="Arial" w:cs="Arial"/>
        </w:rPr>
        <w:t xml:space="preserve">the site most recently occupied by The Regent Cinema. </w:t>
      </w:r>
    </w:p>
    <w:p w14:paraId="7F5E00E1" w14:textId="77777777" w:rsidR="00C806E0" w:rsidRPr="00AC0F37" w:rsidRDefault="00C806E0" w:rsidP="008B7325">
      <w:pPr>
        <w:pStyle w:val="NoSpacing"/>
        <w:rPr>
          <w:rFonts w:ascii="Arial" w:hAnsi="Arial" w:cs="Arial"/>
          <w:sz w:val="16"/>
          <w:szCs w:val="16"/>
        </w:rPr>
      </w:pPr>
    </w:p>
    <w:p w14:paraId="03AE5811" w14:textId="6541BAFC" w:rsidR="008B7325" w:rsidRDefault="00504A2D" w:rsidP="008B7325">
      <w:pPr>
        <w:pStyle w:val="NoSpacing"/>
        <w:rPr>
          <w:rFonts w:ascii="Arial" w:hAnsi="Arial" w:cs="Arial"/>
        </w:rPr>
      </w:pPr>
      <w:r>
        <w:rPr>
          <w:rFonts w:ascii="Arial" w:hAnsi="Arial" w:cs="Arial"/>
        </w:rPr>
        <w:t xml:space="preserve">It is very evident that </w:t>
      </w:r>
      <w:r w:rsidR="008F45F3">
        <w:rPr>
          <w:rFonts w:ascii="Arial" w:hAnsi="Arial" w:cs="Arial"/>
        </w:rPr>
        <w:t>the proposal raises far more complex issues for Dea</w:t>
      </w:r>
      <w:r w:rsidR="002B13AA">
        <w:rPr>
          <w:rFonts w:ascii="Arial" w:hAnsi="Arial" w:cs="Arial"/>
        </w:rPr>
        <w:t xml:space="preserve">l than just the Cinema </w:t>
      </w:r>
      <w:r w:rsidR="001D278A">
        <w:rPr>
          <w:rFonts w:ascii="Arial" w:hAnsi="Arial" w:cs="Arial"/>
        </w:rPr>
        <w:t xml:space="preserve">itself, and </w:t>
      </w:r>
      <w:proofErr w:type="gramStart"/>
      <w:r w:rsidR="001D278A">
        <w:rPr>
          <w:rFonts w:ascii="Arial" w:hAnsi="Arial" w:cs="Arial"/>
        </w:rPr>
        <w:t>local residents</w:t>
      </w:r>
      <w:proofErr w:type="gramEnd"/>
      <w:r w:rsidR="001D278A">
        <w:rPr>
          <w:rFonts w:ascii="Arial" w:hAnsi="Arial" w:cs="Arial"/>
        </w:rPr>
        <w:t xml:space="preserve"> and businesses need to give careful consideration </w:t>
      </w:r>
      <w:r w:rsidR="00B37C1C">
        <w:rPr>
          <w:rFonts w:ascii="Arial" w:hAnsi="Arial" w:cs="Arial"/>
        </w:rPr>
        <w:t xml:space="preserve">to these </w:t>
      </w:r>
      <w:r w:rsidR="00E11345">
        <w:rPr>
          <w:rFonts w:ascii="Arial" w:hAnsi="Arial" w:cs="Arial"/>
        </w:rPr>
        <w:t xml:space="preserve">and </w:t>
      </w:r>
      <w:r w:rsidR="003608AB">
        <w:rPr>
          <w:rFonts w:ascii="Arial" w:hAnsi="Arial" w:cs="Arial"/>
        </w:rPr>
        <w:t xml:space="preserve">the </w:t>
      </w:r>
      <w:r w:rsidR="00B37C1C">
        <w:rPr>
          <w:rFonts w:ascii="Arial" w:hAnsi="Arial" w:cs="Arial"/>
        </w:rPr>
        <w:t xml:space="preserve">wider </w:t>
      </w:r>
      <w:r w:rsidR="003608AB">
        <w:rPr>
          <w:rFonts w:ascii="Arial" w:hAnsi="Arial" w:cs="Arial"/>
        </w:rPr>
        <w:t xml:space="preserve">effects they </w:t>
      </w:r>
      <w:r w:rsidR="00B7048F">
        <w:rPr>
          <w:rFonts w:ascii="Arial" w:hAnsi="Arial" w:cs="Arial"/>
        </w:rPr>
        <w:t xml:space="preserve">could bring </w:t>
      </w:r>
      <w:r w:rsidR="0082484B">
        <w:rPr>
          <w:rFonts w:ascii="Arial" w:hAnsi="Arial" w:cs="Arial"/>
        </w:rPr>
        <w:t xml:space="preserve">which potentially might not be in the best interests of the </w:t>
      </w:r>
      <w:r w:rsidR="00CE11A0">
        <w:rPr>
          <w:rFonts w:ascii="Arial" w:hAnsi="Arial" w:cs="Arial"/>
        </w:rPr>
        <w:t xml:space="preserve">Town. </w:t>
      </w:r>
    </w:p>
    <w:p w14:paraId="73BBA717" w14:textId="77777777" w:rsidR="008B7325" w:rsidRDefault="008B7325" w:rsidP="008B7325">
      <w:pPr>
        <w:pStyle w:val="NoSpacing"/>
        <w:rPr>
          <w:rFonts w:ascii="Arial" w:hAnsi="Arial" w:cs="Arial"/>
        </w:rPr>
      </w:pPr>
    </w:p>
    <w:p w14:paraId="1E3835CF" w14:textId="77777777" w:rsidR="007023A7" w:rsidRDefault="007023A7" w:rsidP="008B7325">
      <w:pPr>
        <w:pStyle w:val="NoSpacing"/>
        <w:rPr>
          <w:rFonts w:ascii="Arial" w:hAnsi="Arial" w:cs="Arial"/>
        </w:rPr>
      </w:pPr>
    </w:p>
    <w:p w14:paraId="62021032" w14:textId="5EAC9CB1" w:rsidR="008B7325" w:rsidRPr="00AE46CD" w:rsidRDefault="008B7325" w:rsidP="008B7325">
      <w:pPr>
        <w:pStyle w:val="NoSpacing"/>
        <w:rPr>
          <w:rFonts w:ascii="Arial" w:hAnsi="Arial" w:cs="Arial"/>
          <w:b/>
          <w:bCs/>
        </w:rPr>
      </w:pPr>
      <w:r w:rsidRPr="00AE46CD">
        <w:rPr>
          <w:rFonts w:ascii="Arial" w:hAnsi="Arial" w:cs="Arial"/>
          <w:b/>
          <w:bCs/>
        </w:rPr>
        <w:t>CONTEXT</w:t>
      </w:r>
    </w:p>
    <w:p w14:paraId="7AB702B6" w14:textId="503499BE" w:rsidR="008B7325" w:rsidRDefault="008B7325" w:rsidP="008B7325">
      <w:pPr>
        <w:pStyle w:val="NoSpacing"/>
        <w:rPr>
          <w:rFonts w:ascii="Arial" w:hAnsi="Arial" w:cs="Arial"/>
        </w:rPr>
      </w:pPr>
      <w:r>
        <w:rPr>
          <w:rFonts w:ascii="Arial" w:hAnsi="Arial" w:cs="Arial"/>
        </w:rPr>
        <w:t xml:space="preserve">Proposals to redevelop the site for the purposes in the </w:t>
      </w:r>
      <w:r w:rsidR="00D749A4">
        <w:rPr>
          <w:rFonts w:ascii="Arial" w:hAnsi="Arial" w:cs="Arial"/>
        </w:rPr>
        <w:t>C</w:t>
      </w:r>
      <w:r>
        <w:rPr>
          <w:rFonts w:ascii="Arial" w:hAnsi="Arial" w:cs="Arial"/>
        </w:rPr>
        <w:t>ovenant between DDC and the landowners, have previously met with the approval of DDC, with only two objections from local residents to that plan</w:t>
      </w:r>
      <w:r w:rsidR="008635CA">
        <w:rPr>
          <w:rFonts w:ascii="Arial" w:hAnsi="Arial" w:cs="Arial"/>
        </w:rPr>
        <w:t xml:space="preserve">; </w:t>
      </w:r>
      <w:r>
        <w:rPr>
          <w:rFonts w:ascii="Arial" w:hAnsi="Arial" w:cs="Arial"/>
        </w:rPr>
        <w:t>however, the 3 year period relating to that approval expired without the development taking place, and nor did the owners seek an extension to that period</w:t>
      </w:r>
      <w:r w:rsidR="008635CA">
        <w:rPr>
          <w:rFonts w:ascii="Arial" w:hAnsi="Arial" w:cs="Arial"/>
        </w:rPr>
        <w:t xml:space="preserve">, say, </w:t>
      </w:r>
      <w:r w:rsidR="008826DC">
        <w:rPr>
          <w:rFonts w:ascii="Arial" w:hAnsi="Arial" w:cs="Arial"/>
        </w:rPr>
        <w:t xml:space="preserve">to reflect </w:t>
      </w:r>
      <w:r>
        <w:rPr>
          <w:rFonts w:ascii="Arial" w:hAnsi="Arial" w:cs="Arial"/>
        </w:rPr>
        <w:t>any delays that COVID might have caused</w:t>
      </w:r>
      <w:r w:rsidR="00356AE8">
        <w:rPr>
          <w:rFonts w:ascii="Arial" w:hAnsi="Arial" w:cs="Arial"/>
        </w:rPr>
        <w:t xml:space="preserve">. </w:t>
      </w:r>
    </w:p>
    <w:p w14:paraId="33E38905" w14:textId="77777777" w:rsidR="00356AE8" w:rsidRPr="00AC0F37" w:rsidRDefault="00356AE8" w:rsidP="008B7325">
      <w:pPr>
        <w:pStyle w:val="NoSpacing"/>
        <w:rPr>
          <w:rFonts w:ascii="Arial" w:hAnsi="Arial" w:cs="Arial"/>
          <w:sz w:val="16"/>
          <w:szCs w:val="16"/>
        </w:rPr>
      </w:pPr>
    </w:p>
    <w:p w14:paraId="65391D75" w14:textId="22E15350" w:rsidR="00356AE8" w:rsidRDefault="00356AE8" w:rsidP="008B7325">
      <w:pPr>
        <w:pStyle w:val="NoSpacing"/>
        <w:rPr>
          <w:rFonts w:ascii="Arial" w:hAnsi="Arial" w:cs="Arial"/>
        </w:rPr>
      </w:pPr>
      <w:r>
        <w:rPr>
          <w:rFonts w:ascii="Arial" w:hAnsi="Arial" w:cs="Arial"/>
        </w:rPr>
        <w:t xml:space="preserve">The new proposals present a very different proposal for the Town, including a considerable degree of change of use to the site and adjoining DDC-owned land, which </w:t>
      </w:r>
      <w:r w:rsidR="00D44BEB">
        <w:rPr>
          <w:rFonts w:ascii="Arial" w:hAnsi="Arial" w:cs="Arial"/>
        </w:rPr>
        <w:t xml:space="preserve">there would appear to be </w:t>
      </w:r>
      <w:r w:rsidR="00D540C7">
        <w:rPr>
          <w:rFonts w:ascii="Arial" w:hAnsi="Arial" w:cs="Arial"/>
        </w:rPr>
        <w:t>many</w:t>
      </w:r>
      <w:r w:rsidR="00D44BEB">
        <w:rPr>
          <w:rFonts w:ascii="Arial" w:hAnsi="Arial" w:cs="Arial"/>
        </w:rPr>
        <w:t xml:space="preserve"> knock-on effects </w:t>
      </w:r>
      <w:r w:rsidR="00895C5F">
        <w:rPr>
          <w:rFonts w:ascii="Arial" w:hAnsi="Arial" w:cs="Arial"/>
        </w:rPr>
        <w:t xml:space="preserve">for the </w:t>
      </w:r>
      <w:r>
        <w:rPr>
          <w:rFonts w:ascii="Arial" w:hAnsi="Arial" w:cs="Arial"/>
        </w:rPr>
        <w:t>site</w:t>
      </w:r>
      <w:r w:rsidR="00895C5F">
        <w:rPr>
          <w:rFonts w:ascii="Arial" w:hAnsi="Arial" w:cs="Arial"/>
        </w:rPr>
        <w:t xml:space="preserve"> itself, </w:t>
      </w:r>
      <w:r w:rsidR="004D678B">
        <w:rPr>
          <w:rFonts w:ascii="Arial" w:hAnsi="Arial" w:cs="Arial"/>
        </w:rPr>
        <w:t xml:space="preserve">for neighbouring businesses, </w:t>
      </w:r>
      <w:r>
        <w:rPr>
          <w:rFonts w:ascii="Arial" w:hAnsi="Arial" w:cs="Arial"/>
        </w:rPr>
        <w:t xml:space="preserve">and on the </w:t>
      </w:r>
      <w:r w:rsidR="004D678B">
        <w:rPr>
          <w:rFonts w:ascii="Arial" w:hAnsi="Arial" w:cs="Arial"/>
        </w:rPr>
        <w:t xml:space="preserve">nature of that locality within the </w:t>
      </w:r>
      <w:r>
        <w:rPr>
          <w:rFonts w:ascii="Arial" w:hAnsi="Arial" w:cs="Arial"/>
        </w:rPr>
        <w:t xml:space="preserve">Town Centre. </w:t>
      </w:r>
    </w:p>
    <w:p w14:paraId="08CE59B0" w14:textId="77777777" w:rsidR="00356AE8" w:rsidRPr="00AC0F37" w:rsidRDefault="00356AE8" w:rsidP="008B7325">
      <w:pPr>
        <w:pStyle w:val="NoSpacing"/>
        <w:rPr>
          <w:rFonts w:ascii="Arial" w:hAnsi="Arial" w:cs="Arial"/>
          <w:sz w:val="16"/>
          <w:szCs w:val="16"/>
        </w:rPr>
      </w:pPr>
    </w:p>
    <w:p w14:paraId="6DB41DDC" w14:textId="6E8AA246" w:rsidR="00356AE8" w:rsidRDefault="00356AE8" w:rsidP="008B7325">
      <w:pPr>
        <w:pStyle w:val="NoSpacing"/>
        <w:rPr>
          <w:rFonts w:ascii="Arial" w:hAnsi="Arial" w:cs="Arial"/>
        </w:rPr>
      </w:pPr>
      <w:r>
        <w:rPr>
          <w:rFonts w:ascii="Arial" w:hAnsi="Arial" w:cs="Arial"/>
        </w:rPr>
        <w:t xml:space="preserve">It </w:t>
      </w:r>
      <w:r w:rsidR="004D678B">
        <w:rPr>
          <w:rFonts w:ascii="Arial" w:hAnsi="Arial" w:cs="Arial"/>
        </w:rPr>
        <w:t xml:space="preserve">is important to note </w:t>
      </w:r>
      <w:r>
        <w:rPr>
          <w:rFonts w:ascii="Arial" w:hAnsi="Arial" w:cs="Arial"/>
        </w:rPr>
        <w:t>that the site is not included in the DDC Local Plan and so has not been part of the DDC consultations with local people and agencies who would be concerned about, and have a stake in, the future of the site</w:t>
      </w:r>
      <w:r w:rsidR="004F40FE">
        <w:rPr>
          <w:rFonts w:ascii="Arial" w:hAnsi="Arial" w:cs="Arial"/>
        </w:rPr>
        <w:t xml:space="preserve">: nor </w:t>
      </w:r>
      <w:r w:rsidR="00684B19">
        <w:rPr>
          <w:rFonts w:ascii="Arial" w:hAnsi="Arial" w:cs="Arial"/>
        </w:rPr>
        <w:t>subject to public inspection</w:t>
      </w:r>
      <w:r w:rsidR="00E3274A">
        <w:rPr>
          <w:rFonts w:ascii="Arial" w:hAnsi="Arial" w:cs="Arial"/>
        </w:rPr>
        <w:t xml:space="preserve">. That is not unique to this site as other developments in train for the Town Centre have not been subject </w:t>
      </w:r>
      <w:r w:rsidR="00717835">
        <w:rPr>
          <w:rFonts w:ascii="Arial" w:hAnsi="Arial" w:cs="Arial"/>
        </w:rPr>
        <w:t>to that process either.</w:t>
      </w:r>
    </w:p>
    <w:p w14:paraId="4E0B0258" w14:textId="77777777" w:rsidR="00EE1B09" w:rsidRPr="00AC0F37" w:rsidRDefault="00EE1B09" w:rsidP="008B7325">
      <w:pPr>
        <w:pStyle w:val="NoSpacing"/>
        <w:rPr>
          <w:rFonts w:ascii="Arial" w:hAnsi="Arial" w:cs="Arial"/>
          <w:sz w:val="16"/>
          <w:szCs w:val="16"/>
        </w:rPr>
      </w:pPr>
    </w:p>
    <w:p w14:paraId="0D04CA83" w14:textId="15D887D7" w:rsidR="00AD59B3" w:rsidRDefault="00EE1B09" w:rsidP="008B7325">
      <w:pPr>
        <w:pStyle w:val="NoSpacing"/>
        <w:rPr>
          <w:rFonts w:ascii="Arial" w:hAnsi="Arial" w:cs="Arial"/>
        </w:rPr>
      </w:pPr>
      <w:r>
        <w:rPr>
          <w:rFonts w:ascii="Arial" w:hAnsi="Arial" w:cs="Arial"/>
        </w:rPr>
        <w:t xml:space="preserve">There are many </w:t>
      </w:r>
      <w:r w:rsidR="007D1576">
        <w:rPr>
          <w:rFonts w:ascii="Arial" w:hAnsi="Arial" w:cs="Arial"/>
        </w:rPr>
        <w:t xml:space="preserve">local </w:t>
      </w:r>
      <w:r>
        <w:rPr>
          <w:rFonts w:ascii="Arial" w:hAnsi="Arial" w:cs="Arial"/>
        </w:rPr>
        <w:t xml:space="preserve">people </w:t>
      </w:r>
      <w:r w:rsidR="005C7053">
        <w:rPr>
          <w:rFonts w:ascii="Arial" w:hAnsi="Arial" w:cs="Arial"/>
        </w:rPr>
        <w:t xml:space="preserve">who </w:t>
      </w:r>
      <w:r w:rsidR="007D1576">
        <w:rPr>
          <w:rFonts w:ascii="Arial" w:hAnsi="Arial" w:cs="Arial"/>
        </w:rPr>
        <w:t xml:space="preserve">individually, or in </w:t>
      </w:r>
      <w:r w:rsidR="00562D54">
        <w:rPr>
          <w:rFonts w:ascii="Arial" w:hAnsi="Arial" w:cs="Arial"/>
        </w:rPr>
        <w:t xml:space="preserve">their </w:t>
      </w:r>
      <w:r w:rsidR="00BD270B">
        <w:rPr>
          <w:rFonts w:ascii="Arial" w:hAnsi="Arial" w:cs="Arial"/>
        </w:rPr>
        <w:t>community-led</w:t>
      </w:r>
      <w:r>
        <w:rPr>
          <w:rFonts w:ascii="Arial" w:hAnsi="Arial" w:cs="Arial"/>
        </w:rPr>
        <w:t xml:space="preserve"> groups</w:t>
      </w:r>
      <w:r w:rsidR="00562D54">
        <w:rPr>
          <w:rFonts w:ascii="Arial" w:hAnsi="Arial" w:cs="Arial"/>
        </w:rPr>
        <w:t xml:space="preserve">, </w:t>
      </w:r>
      <w:r>
        <w:rPr>
          <w:rFonts w:ascii="Arial" w:hAnsi="Arial" w:cs="Arial"/>
        </w:rPr>
        <w:t xml:space="preserve">will </w:t>
      </w:r>
      <w:r w:rsidR="00562D54">
        <w:rPr>
          <w:rFonts w:ascii="Arial" w:hAnsi="Arial" w:cs="Arial"/>
        </w:rPr>
        <w:t xml:space="preserve">want to </w:t>
      </w:r>
      <w:r w:rsidR="00FF180E">
        <w:rPr>
          <w:rFonts w:ascii="Arial" w:hAnsi="Arial" w:cs="Arial"/>
        </w:rPr>
        <w:t>express</w:t>
      </w:r>
      <w:r>
        <w:rPr>
          <w:rFonts w:ascii="Arial" w:hAnsi="Arial" w:cs="Arial"/>
        </w:rPr>
        <w:t xml:space="preserve"> </w:t>
      </w:r>
      <w:r w:rsidR="00BD52C1">
        <w:rPr>
          <w:rFonts w:ascii="Arial" w:hAnsi="Arial" w:cs="Arial"/>
        </w:rPr>
        <w:t>their own views and perspectives</w:t>
      </w:r>
      <w:r>
        <w:rPr>
          <w:rFonts w:ascii="Arial" w:hAnsi="Arial" w:cs="Arial"/>
        </w:rPr>
        <w:t xml:space="preserve"> on the</w:t>
      </w:r>
      <w:r w:rsidR="00FF180E">
        <w:rPr>
          <w:rFonts w:ascii="Arial" w:hAnsi="Arial" w:cs="Arial"/>
        </w:rPr>
        <w:t>se</w:t>
      </w:r>
      <w:r>
        <w:rPr>
          <w:rFonts w:ascii="Arial" w:hAnsi="Arial" w:cs="Arial"/>
        </w:rPr>
        <w:t xml:space="preserve"> proposals, both positive and negative</w:t>
      </w:r>
      <w:r w:rsidR="00AF340E">
        <w:rPr>
          <w:rFonts w:ascii="Arial" w:hAnsi="Arial" w:cs="Arial"/>
        </w:rPr>
        <w:t xml:space="preserve">. </w:t>
      </w:r>
      <w:r>
        <w:rPr>
          <w:rFonts w:ascii="Arial" w:hAnsi="Arial" w:cs="Arial"/>
        </w:rPr>
        <w:t>Reopen the Regent and The Deal Society</w:t>
      </w:r>
      <w:r w:rsidR="00EB4F1D">
        <w:rPr>
          <w:rFonts w:ascii="Arial" w:hAnsi="Arial" w:cs="Arial"/>
        </w:rPr>
        <w:t xml:space="preserve"> </w:t>
      </w:r>
      <w:r w:rsidR="00FF180E">
        <w:rPr>
          <w:rFonts w:ascii="Arial" w:hAnsi="Arial" w:cs="Arial"/>
        </w:rPr>
        <w:t xml:space="preserve">are amongst </w:t>
      </w:r>
      <w:r w:rsidR="007545B9">
        <w:rPr>
          <w:rFonts w:ascii="Arial" w:hAnsi="Arial" w:cs="Arial"/>
        </w:rPr>
        <w:t xml:space="preserve">these, but we are conscious of the need to ensure that </w:t>
      </w:r>
      <w:r w:rsidR="00632119">
        <w:rPr>
          <w:rFonts w:ascii="Arial" w:hAnsi="Arial" w:cs="Arial"/>
        </w:rPr>
        <w:t xml:space="preserve">all people are informed </w:t>
      </w:r>
      <w:r w:rsidR="00086DD2">
        <w:rPr>
          <w:rFonts w:ascii="Arial" w:hAnsi="Arial" w:cs="Arial"/>
        </w:rPr>
        <w:t xml:space="preserve">about the </w:t>
      </w:r>
      <w:r w:rsidR="007B22F4">
        <w:rPr>
          <w:rFonts w:ascii="Arial" w:hAnsi="Arial" w:cs="Arial"/>
        </w:rPr>
        <w:t xml:space="preserve">full </w:t>
      </w:r>
      <w:r w:rsidR="00086DD2">
        <w:rPr>
          <w:rFonts w:ascii="Arial" w:hAnsi="Arial" w:cs="Arial"/>
        </w:rPr>
        <w:t>implications</w:t>
      </w:r>
      <w:r w:rsidR="007B22F4">
        <w:rPr>
          <w:rFonts w:ascii="Arial" w:hAnsi="Arial" w:cs="Arial"/>
        </w:rPr>
        <w:t xml:space="preserve">, </w:t>
      </w:r>
      <w:r w:rsidR="00310F14">
        <w:rPr>
          <w:rFonts w:ascii="Arial" w:hAnsi="Arial" w:cs="Arial"/>
        </w:rPr>
        <w:t xml:space="preserve">can reach better informed </w:t>
      </w:r>
      <w:r w:rsidR="00323BEA">
        <w:rPr>
          <w:rFonts w:ascii="Arial" w:hAnsi="Arial" w:cs="Arial"/>
        </w:rPr>
        <w:t>conclusions</w:t>
      </w:r>
      <w:r w:rsidR="00310F14">
        <w:rPr>
          <w:rFonts w:ascii="Arial" w:hAnsi="Arial" w:cs="Arial"/>
        </w:rPr>
        <w:t>, and communicate the</w:t>
      </w:r>
      <w:r w:rsidR="002F3A03">
        <w:rPr>
          <w:rFonts w:ascii="Arial" w:hAnsi="Arial" w:cs="Arial"/>
        </w:rPr>
        <w:t xml:space="preserve">se </w:t>
      </w:r>
      <w:r w:rsidR="004C5E91">
        <w:rPr>
          <w:rFonts w:ascii="Arial" w:hAnsi="Arial" w:cs="Arial"/>
        </w:rPr>
        <w:t xml:space="preserve">to DDC in response to the Planning </w:t>
      </w:r>
      <w:r w:rsidR="00AD59B3">
        <w:rPr>
          <w:rFonts w:ascii="Arial" w:hAnsi="Arial" w:cs="Arial"/>
        </w:rPr>
        <w:t xml:space="preserve">application.  </w:t>
      </w:r>
    </w:p>
    <w:p w14:paraId="38E0E967" w14:textId="77777777" w:rsidR="00AD59B3" w:rsidRPr="00AC0F37" w:rsidRDefault="00AD59B3" w:rsidP="008B7325">
      <w:pPr>
        <w:pStyle w:val="NoSpacing"/>
        <w:rPr>
          <w:rFonts w:ascii="Arial" w:hAnsi="Arial" w:cs="Arial"/>
          <w:sz w:val="16"/>
          <w:szCs w:val="16"/>
        </w:rPr>
      </w:pPr>
    </w:p>
    <w:p w14:paraId="36018EC7" w14:textId="269F41F5" w:rsidR="00EE1B09" w:rsidRDefault="00AD59B3" w:rsidP="008B7325">
      <w:pPr>
        <w:pStyle w:val="NoSpacing"/>
        <w:rPr>
          <w:rFonts w:ascii="Arial" w:hAnsi="Arial" w:cs="Arial"/>
        </w:rPr>
      </w:pPr>
      <w:r>
        <w:rPr>
          <w:rFonts w:ascii="Arial" w:hAnsi="Arial" w:cs="Arial"/>
        </w:rPr>
        <w:t xml:space="preserve">It is important that as many local people as possible </w:t>
      </w:r>
      <w:r w:rsidR="00F150E2">
        <w:rPr>
          <w:rFonts w:ascii="Arial" w:hAnsi="Arial" w:cs="Arial"/>
        </w:rPr>
        <w:t xml:space="preserve">make those responses to help ensure that decisions </w:t>
      </w:r>
      <w:r w:rsidR="00F50427">
        <w:rPr>
          <w:rFonts w:ascii="Arial" w:hAnsi="Arial" w:cs="Arial"/>
        </w:rPr>
        <w:t>that will be</w:t>
      </w:r>
      <w:r w:rsidR="00EE1B09">
        <w:rPr>
          <w:rFonts w:ascii="Arial" w:hAnsi="Arial" w:cs="Arial"/>
        </w:rPr>
        <w:t xml:space="preserve"> taken by the Planning Committee are fully informed. </w:t>
      </w:r>
      <w:r w:rsidR="005E4F8C">
        <w:rPr>
          <w:rFonts w:ascii="Arial" w:hAnsi="Arial" w:cs="Arial"/>
        </w:rPr>
        <w:t xml:space="preserve">To </w:t>
      </w:r>
      <w:r w:rsidR="00090AFE">
        <w:rPr>
          <w:rFonts w:ascii="Arial" w:hAnsi="Arial" w:cs="Arial"/>
        </w:rPr>
        <w:t>help inform responses</w:t>
      </w:r>
      <w:r w:rsidR="001C446F">
        <w:rPr>
          <w:rFonts w:ascii="Arial" w:hAnsi="Arial" w:cs="Arial"/>
        </w:rPr>
        <w:t>, here is a list of i</w:t>
      </w:r>
      <w:r w:rsidR="00EE1B09">
        <w:rPr>
          <w:rFonts w:ascii="Arial" w:hAnsi="Arial" w:cs="Arial"/>
        </w:rPr>
        <w:t xml:space="preserve">mplications </w:t>
      </w:r>
      <w:r w:rsidR="001C446F">
        <w:rPr>
          <w:rFonts w:ascii="Arial" w:hAnsi="Arial" w:cs="Arial"/>
        </w:rPr>
        <w:t>identified so far</w:t>
      </w:r>
      <w:r w:rsidR="00B06744">
        <w:rPr>
          <w:rFonts w:ascii="Arial" w:hAnsi="Arial" w:cs="Arial"/>
        </w:rPr>
        <w:t xml:space="preserve">, and no doubt other </w:t>
      </w:r>
      <w:r w:rsidR="003853FD">
        <w:rPr>
          <w:rFonts w:ascii="Arial" w:hAnsi="Arial" w:cs="Arial"/>
        </w:rPr>
        <w:t>matters will arise in the days ahead</w:t>
      </w:r>
      <w:r w:rsidR="00AE46CD">
        <w:rPr>
          <w:rFonts w:ascii="Arial" w:hAnsi="Arial" w:cs="Arial"/>
        </w:rPr>
        <w:t xml:space="preserve">: </w:t>
      </w:r>
    </w:p>
    <w:p w14:paraId="25909EB2" w14:textId="77777777" w:rsidR="00356AE8" w:rsidRDefault="00356AE8" w:rsidP="008B7325">
      <w:pPr>
        <w:pStyle w:val="NoSpacing"/>
        <w:rPr>
          <w:rFonts w:ascii="Arial" w:hAnsi="Arial" w:cs="Arial"/>
        </w:rPr>
      </w:pPr>
    </w:p>
    <w:p w14:paraId="0FDAD292" w14:textId="77777777" w:rsidR="00356AE8" w:rsidRDefault="00356AE8" w:rsidP="008B7325">
      <w:pPr>
        <w:pStyle w:val="NoSpacing"/>
        <w:rPr>
          <w:rFonts w:ascii="Arial" w:hAnsi="Arial" w:cs="Arial"/>
        </w:rPr>
      </w:pPr>
    </w:p>
    <w:p w14:paraId="45170FEC" w14:textId="32201730" w:rsidR="00356AE8" w:rsidRPr="00AE46CD" w:rsidRDefault="00356AE8" w:rsidP="008B7325">
      <w:pPr>
        <w:pStyle w:val="NoSpacing"/>
        <w:rPr>
          <w:rFonts w:ascii="Arial" w:hAnsi="Arial" w:cs="Arial"/>
          <w:b/>
          <w:bCs/>
          <w:u w:val="single"/>
        </w:rPr>
      </w:pPr>
      <w:r w:rsidRPr="00AE46CD">
        <w:rPr>
          <w:rFonts w:ascii="Arial" w:hAnsi="Arial" w:cs="Arial"/>
          <w:b/>
          <w:bCs/>
          <w:u w:val="single"/>
        </w:rPr>
        <w:t>The Regent Cinema</w:t>
      </w:r>
    </w:p>
    <w:p w14:paraId="3853BBA4" w14:textId="14541103" w:rsidR="002872D9" w:rsidRDefault="00041A4B" w:rsidP="008B7325">
      <w:pPr>
        <w:pStyle w:val="NoSpacing"/>
        <w:rPr>
          <w:rFonts w:ascii="Arial" w:hAnsi="Arial" w:cs="Arial"/>
        </w:rPr>
      </w:pPr>
      <w:r>
        <w:rPr>
          <w:rFonts w:ascii="Arial" w:hAnsi="Arial" w:cs="Arial"/>
        </w:rPr>
        <w:t>T</w:t>
      </w:r>
      <w:r w:rsidR="002872D9">
        <w:rPr>
          <w:rFonts w:ascii="Arial" w:hAnsi="Arial" w:cs="Arial"/>
        </w:rPr>
        <w:t>he proposal provid</w:t>
      </w:r>
      <w:r w:rsidR="00B02298">
        <w:rPr>
          <w:rFonts w:ascii="Arial" w:hAnsi="Arial" w:cs="Arial"/>
        </w:rPr>
        <w:t>ing</w:t>
      </w:r>
      <w:r w:rsidR="002872D9">
        <w:rPr>
          <w:rFonts w:ascii="Arial" w:hAnsi="Arial" w:cs="Arial"/>
        </w:rPr>
        <w:t xml:space="preserve"> for the replication of the iconic façade of the building </w:t>
      </w:r>
      <w:r>
        <w:rPr>
          <w:rFonts w:ascii="Arial" w:hAnsi="Arial" w:cs="Arial"/>
        </w:rPr>
        <w:t>will be</w:t>
      </w:r>
      <w:r w:rsidR="002872D9">
        <w:rPr>
          <w:rFonts w:ascii="Arial" w:hAnsi="Arial" w:cs="Arial"/>
        </w:rPr>
        <w:t xml:space="preserve"> broadly welcomed </w:t>
      </w:r>
      <w:r w:rsidR="0019689E">
        <w:rPr>
          <w:rFonts w:ascii="Arial" w:hAnsi="Arial" w:cs="Arial"/>
        </w:rPr>
        <w:t>though many have fears about developers delivering promises</w:t>
      </w:r>
      <w:r w:rsidR="00432380">
        <w:rPr>
          <w:rFonts w:ascii="Arial" w:hAnsi="Arial" w:cs="Arial"/>
        </w:rPr>
        <w:t>. The Regent’s façade</w:t>
      </w:r>
      <w:r w:rsidR="00726322">
        <w:rPr>
          <w:rFonts w:ascii="Arial" w:hAnsi="Arial" w:cs="Arial"/>
        </w:rPr>
        <w:t>,</w:t>
      </w:r>
      <w:r w:rsidR="00432380">
        <w:rPr>
          <w:rFonts w:ascii="Arial" w:hAnsi="Arial" w:cs="Arial"/>
        </w:rPr>
        <w:t xml:space="preserve"> </w:t>
      </w:r>
      <w:r w:rsidR="00A26308">
        <w:rPr>
          <w:rFonts w:ascii="Arial" w:hAnsi="Arial" w:cs="Arial"/>
        </w:rPr>
        <w:t>along</w:t>
      </w:r>
      <w:r w:rsidR="00B02298">
        <w:rPr>
          <w:rFonts w:ascii="Arial" w:hAnsi="Arial" w:cs="Arial"/>
        </w:rPr>
        <w:t>side</w:t>
      </w:r>
      <w:r w:rsidR="00A26308">
        <w:rPr>
          <w:rFonts w:ascii="Arial" w:hAnsi="Arial" w:cs="Arial"/>
        </w:rPr>
        <w:t xml:space="preserve"> the neighbouring </w:t>
      </w:r>
      <w:proofErr w:type="spellStart"/>
      <w:r w:rsidR="002872D9">
        <w:rPr>
          <w:rFonts w:ascii="Arial" w:hAnsi="Arial" w:cs="Arial"/>
        </w:rPr>
        <w:t>Timeball</w:t>
      </w:r>
      <w:proofErr w:type="spellEnd"/>
      <w:r w:rsidR="002872D9">
        <w:rPr>
          <w:rFonts w:ascii="Arial" w:hAnsi="Arial" w:cs="Arial"/>
        </w:rPr>
        <w:t xml:space="preserve"> Tower</w:t>
      </w:r>
      <w:r w:rsidR="000A5F8E">
        <w:rPr>
          <w:rFonts w:ascii="Arial" w:hAnsi="Arial" w:cs="Arial"/>
        </w:rPr>
        <w:t xml:space="preserve"> are key </w:t>
      </w:r>
      <w:r w:rsidR="00AD3E8F">
        <w:rPr>
          <w:rFonts w:ascii="Arial" w:hAnsi="Arial" w:cs="Arial"/>
        </w:rPr>
        <w:t>features on</w:t>
      </w:r>
      <w:r w:rsidR="000A5F8E">
        <w:rPr>
          <w:rFonts w:ascii="Arial" w:hAnsi="Arial" w:cs="Arial"/>
        </w:rPr>
        <w:t xml:space="preserve"> Deal’s </w:t>
      </w:r>
      <w:proofErr w:type="gramStart"/>
      <w:r w:rsidR="00691B1C">
        <w:rPr>
          <w:rFonts w:ascii="Arial" w:hAnsi="Arial" w:cs="Arial"/>
        </w:rPr>
        <w:t xml:space="preserve">promenade, </w:t>
      </w:r>
      <w:r w:rsidR="00AD3E8F">
        <w:rPr>
          <w:rFonts w:ascii="Arial" w:hAnsi="Arial" w:cs="Arial"/>
        </w:rPr>
        <w:t>and</w:t>
      </w:r>
      <w:proofErr w:type="gramEnd"/>
      <w:r w:rsidR="00AD3E8F">
        <w:rPr>
          <w:rFonts w:ascii="Arial" w:hAnsi="Arial" w:cs="Arial"/>
        </w:rPr>
        <w:t xml:space="preserve"> regarded as</w:t>
      </w:r>
      <w:r w:rsidR="00691B1C">
        <w:rPr>
          <w:rFonts w:ascii="Arial" w:hAnsi="Arial" w:cs="Arial"/>
        </w:rPr>
        <w:t xml:space="preserve"> symbols of the town.</w:t>
      </w:r>
    </w:p>
    <w:p w14:paraId="193E064A" w14:textId="77777777" w:rsidR="00AD3E8F" w:rsidRPr="00AD3E8F" w:rsidRDefault="00AD3E8F" w:rsidP="008B7325">
      <w:pPr>
        <w:pStyle w:val="NoSpacing"/>
        <w:rPr>
          <w:rFonts w:ascii="Arial" w:hAnsi="Arial" w:cs="Arial"/>
          <w:sz w:val="16"/>
          <w:szCs w:val="16"/>
        </w:rPr>
      </w:pPr>
    </w:p>
    <w:p w14:paraId="32F57E5D" w14:textId="781D5B21" w:rsidR="002872D9" w:rsidRDefault="002872D9" w:rsidP="008B7325">
      <w:pPr>
        <w:pStyle w:val="NoSpacing"/>
        <w:rPr>
          <w:rFonts w:ascii="Arial" w:hAnsi="Arial" w:cs="Arial"/>
        </w:rPr>
      </w:pPr>
      <w:r>
        <w:rPr>
          <w:rFonts w:ascii="Arial" w:hAnsi="Arial" w:cs="Arial"/>
        </w:rPr>
        <w:t>However, ….</w:t>
      </w:r>
    </w:p>
    <w:p w14:paraId="5116F3EB" w14:textId="2314FB46" w:rsidR="002872D9" w:rsidRDefault="002872D9" w:rsidP="00897273">
      <w:pPr>
        <w:pStyle w:val="NoSpacing"/>
        <w:numPr>
          <w:ilvl w:val="0"/>
          <w:numId w:val="1"/>
        </w:numPr>
        <w:rPr>
          <w:rFonts w:ascii="Arial" w:hAnsi="Arial" w:cs="Arial"/>
        </w:rPr>
      </w:pPr>
      <w:r>
        <w:rPr>
          <w:rFonts w:ascii="Arial" w:hAnsi="Arial" w:cs="Arial"/>
        </w:rPr>
        <w:t xml:space="preserve">Concerns remain about the much-reduced size of the cinema space compared to the original agreed proposal, </w:t>
      </w:r>
      <w:r w:rsidR="00436B51">
        <w:rPr>
          <w:rFonts w:ascii="Arial" w:hAnsi="Arial" w:cs="Arial"/>
        </w:rPr>
        <w:t>which begs the questions</w:t>
      </w:r>
    </w:p>
    <w:p w14:paraId="72BEF087" w14:textId="47CFF6BD" w:rsidR="002872D9" w:rsidRDefault="00A537EA" w:rsidP="00897273">
      <w:pPr>
        <w:pStyle w:val="NoSpacing"/>
        <w:numPr>
          <w:ilvl w:val="0"/>
          <w:numId w:val="1"/>
        </w:numPr>
        <w:rPr>
          <w:rFonts w:ascii="Arial" w:hAnsi="Arial" w:cs="Arial"/>
        </w:rPr>
      </w:pPr>
      <w:r>
        <w:rPr>
          <w:rFonts w:ascii="Arial" w:hAnsi="Arial" w:cs="Arial"/>
        </w:rPr>
        <w:t>Does</w:t>
      </w:r>
      <w:r w:rsidR="00436B51">
        <w:rPr>
          <w:rFonts w:ascii="Arial" w:hAnsi="Arial" w:cs="Arial"/>
        </w:rPr>
        <w:t xml:space="preserve"> </w:t>
      </w:r>
      <w:r w:rsidR="002872D9">
        <w:rPr>
          <w:rFonts w:ascii="Arial" w:hAnsi="Arial" w:cs="Arial"/>
        </w:rPr>
        <w:t xml:space="preserve">the Cinema </w:t>
      </w:r>
      <w:r w:rsidR="00B7436F">
        <w:rPr>
          <w:rFonts w:ascii="Arial" w:hAnsi="Arial" w:cs="Arial"/>
        </w:rPr>
        <w:t xml:space="preserve">represent a viable </w:t>
      </w:r>
      <w:r>
        <w:rPr>
          <w:rFonts w:ascii="Arial" w:hAnsi="Arial" w:cs="Arial"/>
        </w:rPr>
        <w:t xml:space="preserve">facility </w:t>
      </w:r>
      <w:r w:rsidR="002872D9">
        <w:rPr>
          <w:rFonts w:ascii="Arial" w:hAnsi="Arial" w:cs="Arial"/>
        </w:rPr>
        <w:t>with such a small auditorium</w:t>
      </w:r>
      <w:r w:rsidR="00755A66">
        <w:rPr>
          <w:rFonts w:ascii="Arial" w:hAnsi="Arial" w:cs="Arial"/>
        </w:rPr>
        <w:t>?</w:t>
      </w:r>
    </w:p>
    <w:p w14:paraId="3995D2E2" w14:textId="10397CA4" w:rsidR="00C21263" w:rsidRDefault="002872D9" w:rsidP="00897273">
      <w:pPr>
        <w:pStyle w:val="NoSpacing"/>
        <w:numPr>
          <w:ilvl w:val="0"/>
          <w:numId w:val="1"/>
        </w:numPr>
        <w:rPr>
          <w:rFonts w:ascii="Arial" w:hAnsi="Arial" w:cs="Arial"/>
        </w:rPr>
      </w:pPr>
      <w:r>
        <w:rPr>
          <w:rFonts w:ascii="Arial" w:hAnsi="Arial" w:cs="Arial"/>
        </w:rPr>
        <w:t xml:space="preserve">How </w:t>
      </w:r>
      <w:r w:rsidR="00755A66">
        <w:rPr>
          <w:rFonts w:ascii="Arial" w:hAnsi="Arial" w:cs="Arial"/>
        </w:rPr>
        <w:t>does t</w:t>
      </w:r>
      <w:r>
        <w:rPr>
          <w:rFonts w:ascii="Arial" w:hAnsi="Arial" w:cs="Arial"/>
        </w:rPr>
        <w:t>his measure up to the very different types of audience that needs to be served</w:t>
      </w:r>
      <w:r w:rsidR="00D56DAD">
        <w:rPr>
          <w:rFonts w:ascii="Arial" w:hAnsi="Arial" w:cs="Arial"/>
        </w:rPr>
        <w:t xml:space="preserve"> across the year</w:t>
      </w:r>
      <w:r>
        <w:rPr>
          <w:rFonts w:ascii="Arial" w:hAnsi="Arial" w:cs="Arial"/>
        </w:rPr>
        <w:t xml:space="preserve">, </w:t>
      </w:r>
      <w:r w:rsidR="00D56DAD">
        <w:rPr>
          <w:rFonts w:ascii="Arial" w:hAnsi="Arial" w:cs="Arial"/>
        </w:rPr>
        <w:t>including</w:t>
      </w:r>
    </w:p>
    <w:p w14:paraId="6CB43890" w14:textId="1B9B09C5" w:rsidR="00C21263" w:rsidRDefault="002872D9" w:rsidP="00E2776B">
      <w:pPr>
        <w:pStyle w:val="NoSpacing"/>
        <w:numPr>
          <w:ilvl w:val="1"/>
          <w:numId w:val="1"/>
        </w:numPr>
        <w:rPr>
          <w:rFonts w:ascii="Arial" w:hAnsi="Arial" w:cs="Arial"/>
        </w:rPr>
      </w:pPr>
      <w:r>
        <w:rPr>
          <w:rFonts w:ascii="Arial" w:hAnsi="Arial" w:cs="Arial"/>
        </w:rPr>
        <w:t>visitors to the town in the summer</w:t>
      </w:r>
      <w:r w:rsidR="00D56DAD">
        <w:rPr>
          <w:rFonts w:ascii="Arial" w:hAnsi="Arial" w:cs="Arial"/>
        </w:rPr>
        <w:t>?</w:t>
      </w:r>
      <w:r>
        <w:rPr>
          <w:rFonts w:ascii="Arial" w:hAnsi="Arial" w:cs="Arial"/>
        </w:rPr>
        <w:t xml:space="preserve"> </w:t>
      </w:r>
    </w:p>
    <w:p w14:paraId="458C2C34" w14:textId="6F23C2FC" w:rsidR="00C21263" w:rsidRDefault="002872D9" w:rsidP="00E2776B">
      <w:pPr>
        <w:pStyle w:val="NoSpacing"/>
        <w:numPr>
          <w:ilvl w:val="1"/>
          <w:numId w:val="1"/>
        </w:numPr>
        <w:rPr>
          <w:rFonts w:ascii="Arial" w:hAnsi="Arial" w:cs="Arial"/>
        </w:rPr>
      </w:pPr>
      <w:r>
        <w:rPr>
          <w:rFonts w:ascii="Arial" w:hAnsi="Arial" w:cs="Arial"/>
        </w:rPr>
        <w:t>those with second homes in the town</w:t>
      </w:r>
      <w:r w:rsidR="009A68CE">
        <w:rPr>
          <w:rFonts w:ascii="Arial" w:hAnsi="Arial" w:cs="Arial"/>
        </w:rPr>
        <w:t>?</w:t>
      </w:r>
      <w:r>
        <w:rPr>
          <w:rFonts w:ascii="Arial" w:hAnsi="Arial" w:cs="Arial"/>
        </w:rPr>
        <w:t xml:space="preserve"> </w:t>
      </w:r>
    </w:p>
    <w:p w14:paraId="6CBEE0C9" w14:textId="2DCB44E5" w:rsidR="00C21263" w:rsidRDefault="002872D9" w:rsidP="00E2776B">
      <w:pPr>
        <w:pStyle w:val="NoSpacing"/>
        <w:numPr>
          <w:ilvl w:val="1"/>
          <w:numId w:val="1"/>
        </w:numPr>
        <w:rPr>
          <w:rFonts w:ascii="Arial" w:hAnsi="Arial" w:cs="Arial"/>
        </w:rPr>
      </w:pPr>
      <w:r>
        <w:rPr>
          <w:rFonts w:ascii="Arial" w:hAnsi="Arial" w:cs="Arial"/>
        </w:rPr>
        <w:t xml:space="preserve">the </w:t>
      </w:r>
      <w:r w:rsidR="00610561">
        <w:rPr>
          <w:rFonts w:ascii="Arial" w:hAnsi="Arial" w:cs="Arial"/>
        </w:rPr>
        <w:t>l</w:t>
      </w:r>
      <w:r>
        <w:rPr>
          <w:rFonts w:ascii="Arial" w:hAnsi="Arial" w:cs="Arial"/>
        </w:rPr>
        <w:t xml:space="preserve">arge numbers of residents with </w:t>
      </w:r>
      <w:r w:rsidR="00C21263">
        <w:rPr>
          <w:rFonts w:ascii="Arial" w:hAnsi="Arial" w:cs="Arial"/>
        </w:rPr>
        <w:t>interests in the higher arts</w:t>
      </w:r>
      <w:r w:rsidR="009A68CE">
        <w:rPr>
          <w:rFonts w:ascii="Arial" w:hAnsi="Arial" w:cs="Arial"/>
        </w:rPr>
        <w:t>?</w:t>
      </w:r>
      <w:r w:rsidR="00C21263">
        <w:rPr>
          <w:rFonts w:ascii="Arial" w:hAnsi="Arial" w:cs="Arial"/>
        </w:rPr>
        <w:t xml:space="preserve"> </w:t>
      </w:r>
    </w:p>
    <w:p w14:paraId="017F3CB0" w14:textId="5714E95D" w:rsidR="0019348F" w:rsidRDefault="00610561" w:rsidP="00E2776B">
      <w:pPr>
        <w:pStyle w:val="NoSpacing"/>
        <w:numPr>
          <w:ilvl w:val="1"/>
          <w:numId w:val="1"/>
        </w:numPr>
        <w:rPr>
          <w:rFonts w:ascii="Arial" w:hAnsi="Arial" w:cs="Arial"/>
        </w:rPr>
      </w:pPr>
      <w:r>
        <w:rPr>
          <w:rFonts w:ascii="Arial" w:hAnsi="Arial" w:cs="Arial"/>
        </w:rPr>
        <w:t>a</w:t>
      </w:r>
      <w:r w:rsidR="009A68CE">
        <w:rPr>
          <w:rFonts w:ascii="Arial" w:hAnsi="Arial" w:cs="Arial"/>
        </w:rPr>
        <w:t xml:space="preserve">nd </w:t>
      </w:r>
      <w:r w:rsidR="00C21263">
        <w:rPr>
          <w:rFonts w:ascii="Arial" w:hAnsi="Arial" w:cs="Arial"/>
        </w:rPr>
        <w:t xml:space="preserve">those </w:t>
      </w:r>
      <w:r>
        <w:rPr>
          <w:rFonts w:ascii="Arial" w:hAnsi="Arial" w:cs="Arial"/>
        </w:rPr>
        <w:t xml:space="preserve">from Deal and </w:t>
      </w:r>
      <w:proofErr w:type="spellStart"/>
      <w:r>
        <w:rPr>
          <w:rFonts w:ascii="Arial" w:hAnsi="Arial" w:cs="Arial"/>
        </w:rPr>
        <w:t>Walmer</w:t>
      </w:r>
      <w:r w:rsidR="00485AA4">
        <w:rPr>
          <w:rFonts w:ascii="Arial" w:hAnsi="Arial" w:cs="Arial"/>
        </w:rPr>
        <w:t>’</w:t>
      </w:r>
      <w:r>
        <w:rPr>
          <w:rFonts w:ascii="Arial" w:hAnsi="Arial" w:cs="Arial"/>
        </w:rPr>
        <w:t>s</w:t>
      </w:r>
      <w:proofErr w:type="spellEnd"/>
      <w:r>
        <w:rPr>
          <w:rFonts w:ascii="Arial" w:hAnsi="Arial" w:cs="Arial"/>
        </w:rPr>
        <w:t xml:space="preserve"> </w:t>
      </w:r>
      <w:r w:rsidR="00C21263">
        <w:rPr>
          <w:rFonts w:ascii="Arial" w:hAnsi="Arial" w:cs="Arial"/>
        </w:rPr>
        <w:t>less</w:t>
      </w:r>
      <w:r w:rsidR="007A7211">
        <w:rPr>
          <w:rFonts w:ascii="Arial" w:hAnsi="Arial" w:cs="Arial"/>
        </w:rPr>
        <w:t>-affluent</w:t>
      </w:r>
      <w:r w:rsidR="00C21263">
        <w:rPr>
          <w:rFonts w:ascii="Arial" w:hAnsi="Arial" w:cs="Arial"/>
        </w:rPr>
        <w:t xml:space="preserve"> communities who </w:t>
      </w:r>
      <w:r w:rsidR="0019348F">
        <w:rPr>
          <w:rFonts w:ascii="Arial" w:hAnsi="Arial" w:cs="Arial"/>
        </w:rPr>
        <w:t xml:space="preserve">want </w:t>
      </w:r>
      <w:r w:rsidR="00485AA4">
        <w:rPr>
          <w:rFonts w:ascii="Arial" w:hAnsi="Arial" w:cs="Arial"/>
        </w:rPr>
        <w:t>afforda</w:t>
      </w:r>
      <w:r w:rsidR="00E2776B">
        <w:rPr>
          <w:rFonts w:ascii="Arial" w:hAnsi="Arial" w:cs="Arial"/>
        </w:rPr>
        <w:t xml:space="preserve">ble </w:t>
      </w:r>
      <w:r w:rsidR="0019348F">
        <w:rPr>
          <w:rFonts w:ascii="Arial" w:hAnsi="Arial" w:cs="Arial"/>
        </w:rPr>
        <w:t xml:space="preserve">access to a cinema </w:t>
      </w:r>
      <w:r w:rsidR="00E2776B">
        <w:rPr>
          <w:rFonts w:ascii="Arial" w:hAnsi="Arial" w:cs="Arial"/>
        </w:rPr>
        <w:t xml:space="preserve">for a family </w:t>
      </w:r>
      <w:r w:rsidR="0019348F">
        <w:rPr>
          <w:rFonts w:ascii="Arial" w:hAnsi="Arial" w:cs="Arial"/>
        </w:rPr>
        <w:t>throughout the year</w:t>
      </w:r>
      <w:r w:rsidR="00E2776B">
        <w:rPr>
          <w:rFonts w:ascii="Arial" w:hAnsi="Arial" w:cs="Arial"/>
        </w:rPr>
        <w:t>?</w:t>
      </w:r>
    </w:p>
    <w:p w14:paraId="0B1AF896" w14:textId="222DB80F" w:rsidR="002872D9" w:rsidRDefault="0019348F" w:rsidP="008B7325">
      <w:pPr>
        <w:pStyle w:val="NoSpacing"/>
        <w:numPr>
          <w:ilvl w:val="0"/>
          <w:numId w:val="1"/>
        </w:numPr>
        <w:rPr>
          <w:rFonts w:ascii="Arial" w:hAnsi="Arial" w:cs="Arial"/>
        </w:rPr>
      </w:pPr>
      <w:r w:rsidRPr="00B34433">
        <w:rPr>
          <w:rFonts w:ascii="Arial" w:hAnsi="Arial" w:cs="Arial"/>
        </w:rPr>
        <w:t xml:space="preserve">There is a restricted covenant on the site, requiring that it be used to provide cinema and associated facilities, which will require a decision by DDC if they are prepared to </w:t>
      </w:r>
      <w:r w:rsidR="00D749A4">
        <w:rPr>
          <w:rFonts w:ascii="Arial" w:hAnsi="Arial" w:cs="Arial"/>
        </w:rPr>
        <w:t>renegotiate</w:t>
      </w:r>
      <w:r w:rsidRPr="00B34433">
        <w:rPr>
          <w:rFonts w:ascii="Arial" w:hAnsi="Arial" w:cs="Arial"/>
        </w:rPr>
        <w:t xml:space="preserve"> this. </w:t>
      </w:r>
      <w:r w:rsidR="00D749A4">
        <w:rPr>
          <w:rFonts w:ascii="Arial" w:hAnsi="Arial" w:cs="Arial"/>
        </w:rPr>
        <w:t xml:space="preserve">But </w:t>
      </w:r>
      <w:r w:rsidR="00596F78">
        <w:rPr>
          <w:rFonts w:ascii="Arial" w:hAnsi="Arial" w:cs="Arial"/>
        </w:rPr>
        <w:t xml:space="preserve">should they even be considering this? </w:t>
      </w:r>
    </w:p>
    <w:p w14:paraId="4C80C038" w14:textId="77777777" w:rsidR="00D540C7" w:rsidRDefault="002742C4" w:rsidP="008B7325">
      <w:pPr>
        <w:pStyle w:val="NoSpacing"/>
        <w:numPr>
          <w:ilvl w:val="0"/>
          <w:numId w:val="1"/>
        </w:numPr>
        <w:rPr>
          <w:rFonts w:ascii="Arial" w:hAnsi="Arial" w:cs="Arial"/>
        </w:rPr>
      </w:pPr>
      <w:r>
        <w:rPr>
          <w:rFonts w:ascii="Arial" w:hAnsi="Arial" w:cs="Arial"/>
        </w:rPr>
        <w:t xml:space="preserve">Agencies expert </w:t>
      </w:r>
      <w:r w:rsidR="00C21263" w:rsidRPr="002742C4">
        <w:rPr>
          <w:rFonts w:ascii="Arial" w:hAnsi="Arial" w:cs="Arial"/>
        </w:rPr>
        <w:t>in the field of independent cinemas</w:t>
      </w:r>
      <w:r w:rsidR="00FB3C6A">
        <w:rPr>
          <w:rFonts w:ascii="Arial" w:hAnsi="Arial" w:cs="Arial"/>
        </w:rPr>
        <w:t xml:space="preserve"> will themselves have differing </w:t>
      </w:r>
      <w:r w:rsidR="004C6B15">
        <w:rPr>
          <w:rFonts w:ascii="Arial" w:hAnsi="Arial" w:cs="Arial"/>
        </w:rPr>
        <w:t xml:space="preserve">professional views on the size, scale and appropriateness of the proposal </w:t>
      </w:r>
      <w:r w:rsidR="00CD65DF">
        <w:rPr>
          <w:rFonts w:ascii="Arial" w:hAnsi="Arial" w:cs="Arial"/>
        </w:rPr>
        <w:t xml:space="preserve">to meet local needs. </w:t>
      </w:r>
      <w:r w:rsidR="003D6D4E">
        <w:rPr>
          <w:rFonts w:ascii="Arial" w:hAnsi="Arial" w:cs="Arial"/>
        </w:rPr>
        <w:t xml:space="preserve">Do people feel </w:t>
      </w:r>
      <w:r w:rsidR="007F7DD2">
        <w:rPr>
          <w:rFonts w:ascii="Arial" w:hAnsi="Arial" w:cs="Arial"/>
        </w:rPr>
        <w:t xml:space="preserve">that a single view is sufficient or should the advice </w:t>
      </w:r>
      <w:r w:rsidR="00565AB0">
        <w:rPr>
          <w:rFonts w:ascii="Arial" w:hAnsi="Arial" w:cs="Arial"/>
        </w:rPr>
        <w:t>of different agencies with different professional experience</w:t>
      </w:r>
      <w:r w:rsidR="00A549FB">
        <w:rPr>
          <w:rFonts w:ascii="Arial" w:hAnsi="Arial" w:cs="Arial"/>
        </w:rPr>
        <w:t xml:space="preserve"> be considered together?</w:t>
      </w:r>
    </w:p>
    <w:p w14:paraId="5D2F3B6B" w14:textId="0A48F88F" w:rsidR="00C21263" w:rsidRPr="002742C4" w:rsidRDefault="0016197F" w:rsidP="008B7325">
      <w:pPr>
        <w:pStyle w:val="NoSpacing"/>
        <w:numPr>
          <w:ilvl w:val="0"/>
          <w:numId w:val="1"/>
        </w:numPr>
        <w:rPr>
          <w:rFonts w:ascii="Arial" w:hAnsi="Arial" w:cs="Arial"/>
        </w:rPr>
      </w:pPr>
      <w:r>
        <w:rPr>
          <w:rFonts w:ascii="Arial" w:hAnsi="Arial" w:cs="Arial"/>
        </w:rPr>
        <w:lastRenderedPageBreak/>
        <w:t xml:space="preserve">If DDC were to grant planning permission, should it be on the basis </w:t>
      </w:r>
      <w:r w:rsidR="00E1332D">
        <w:rPr>
          <w:rFonts w:ascii="Arial" w:hAnsi="Arial" w:cs="Arial"/>
        </w:rPr>
        <w:t>that the</w:t>
      </w:r>
      <w:r w:rsidR="000B5589">
        <w:rPr>
          <w:rFonts w:ascii="Arial" w:hAnsi="Arial" w:cs="Arial"/>
        </w:rPr>
        <w:t xml:space="preserve"> Regent Cinema and it</w:t>
      </w:r>
      <w:r w:rsidR="00F51FD8">
        <w:rPr>
          <w:rFonts w:ascii="Arial" w:hAnsi="Arial" w:cs="Arial"/>
        </w:rPr>
        <w:t>s</w:t>
      </w:r>
      <w:r w:rsidR="000B5589">
        <w:rPr>
          <w:rFonts w:ascii="Arial" w:hAnsi="Arial" w:cs="Arial"/>
        </w:rPr>
        <w:t xml:space="preserve"> re-constructed i</w:t>
      </w:r>
      <w:r w:rsidR="000552B3">
        <w:rPr>
          <w:rFonts w:ascii="Arial" w:hAnsi="Arial" w:cs="Arial"/>
        </w:rPr>
        <w:t>c</w:t>
      </w:r>
      <w:r w:rsidR="000B5589">
        <w:rPr>
          <w:rFonts w:ascii="Arial" w:hAnsi="Arial" w:cs="Arial"/>
        </w:rPr>
        <w:t xml:space="preserve">onic </w:t>
      </w:r>
      <w:r w:rsidR="000552B3">
        <w:rPr>
          <w:rFonts w:ascii="Arial" w:hAnsi="Arial" w:cs="Arial"/>
        </w:rPr>
        <w:t>facade</w:t>
      </w:r>
      <w:r w:rsidR="00A549FB">
        <w:rPr>
          <w:rFonts w:ascii="Arial" w:hAnsi="Arial" w:cs="Arial"/>
        </w:rPr>
        <w:t xml:space="preserve"> </w:t>
      </w:r>
      <w:r w:rsidR="000552B3">
        <w:rPr>
          <w:rFonts w:ascii="Arial" w:hAnsi="Arial" w:cs="Arial"/>
        </w:rPr>
        <w:t xml:space="preserve">is required to be </w:t>
      </w:r>
      <w:r w:rsidR="00F825A6">
        <w:rPr>
          <w:rFonts w:ascii="Arial" w:hAnsi="Arial" w:cs="Arial"/>
        </w:rPr>
        <w:t>completed first, before any other developments on the site</w:t>
      </w:r>
      <w:r w:rsidR="00395D32">
        <w:rPr>
          <w:rFonts w:ascii="Arial" w:hAnsi="Arial" w:cs="Arial"/>
        </w:rPr>
        <w:t xml:space="preserve"> (as was the case for </w:t>
      </w:r>
      <w:r w:rsidR="003D7421">
        <w:rPr>
          <w:rFonts w:ascii="Arial" w:hAnsi="Arial" w:cs="Arial"/>
        </w:rPr>
        <w:t>Out Downs and the Golf Road Centre)</w:t>
      </w:r>
      <w:r w:rsidR="00F825A6">
        <w:rPr>
          <w:rFonts w:ascii="Arial" w:hAnsi="Arial" w:cs="Arial"/>
        </w:rPr>
        <w:t>?</w:t>
      </w:r>
    </w:p>
    <w:p w14:paraId="4EE0A1FC" w14:textId="77777777" w:rsidR="00C21263" w:rsidRDefault="00C21263" w:rsidP="008B7325">
      <w:pPr>
        <w:pStyle w:val="NoSpacing"/>
        <w:rPr>
          <w:rFonts w:ascii="Arial" w:hAnsi="Arial" w:cs="Arial"/>
        </w:rPr>
      </w:pPr>
    </w:p>
    <w:p w14:paraId="799FAE3A" w14:textId="77777777" w:rsidR="002E1D47" w:rsidRDefault="002E1D47" w:rsidP="008B7325">
      <w:pPr>
        <w:pStyle w:val="NoSpacing"/>
        <w:rPr>
          <w:rFonts w:ascii="Arial" w:hAnsi="Arial" w:cs="Arial"/>
        </w:rPr>
      </w:pPr>
    </w:p>
    <w:p w14:paraId="650DADDE" w14:textId="52916A16" w:rsidR="00C21263" w:rsidRPr="00A549FB" w:rsidRDefault="00C21263" w:rsidP="008B7325">
      <w:pPr>
        <w:pStyle w:val="NoSpacing"/>
        <w:rPr>
          <w:rFonts w:ascii="Arial" w:hAnsi="Arial" w:cs="Arial"/>
          <w:b/>
          <w:bCs/>
          <w:u w:val="single"/>
        </w:rPr>
      </w:pPr>
      <w:r w:rsidRPr="00A549FB">
        <w:rPr>
          <w:rFonts w:ascii="Arial" w:hAnsi="Arial" w:cs="Arial"/>
          <w:b/>
          <w:bCs/>
          <w:u w:val="single"/>
        </w:rPr>
        <w:t>Local Amenities</w:t>
      </w:r>
    </w:p>
    <w:p w14:paraId="1A24917F" w14:textId="117FBF86" w:rsidR="00C21263" w:rsidRDefault="00C21263" w:rsidP="008B7325">
      <w:pPr>
        <w:pStyle w:val="NoSpacing"/>
        <w:rPr>
          <w:rFonts w:ascii="Arial" w:hAnsi="Arial" w:cs="Arial"/>
        </w:rPr>
      </w:pPr>
      <w:proofErr w:type="gramStart"/>
      <w:r>
        <w:rPr>
          <w:rFonts w:ascii="Arial" w:hAnsi="Arial" w:cs="Arial"/>
        </w:rPr>
        <w:t>A number of</w:t>
      </w:r>
      <w:proofErr w:type="gramEnd"/>
      <w:r>
        <w:rPr>
          <w:rFonts w:ascii="Arial" w:hAnsi="Arial" w:cs="Arial"/>
        </w:rPr>
        <w:t xml:space="preserve"> important amenities are affected, or potentially lost</w:t>
      </w:r>
      <w:r w:rsidR="001E4316">
        <w:rPr>
          <w:rFonts w:ascii="Arial" w:hAnsi="Arial" w:cs="Arial"/>
        </w:rPr>
        <w:t>, as part of</w:t>
      </w:r>
      <w:r>
        <w:rPr>
          <w:rFonts w:ascii="Arial" w:hAnsi="Arial" w:cs="Arial"/>
        </w:rPr>
        <w:t xml:space="preserve"> the proposals, and appropriate alternative provisions </w:t>
      </w:r>
      <w:r w:rsidR="00A7421E">
        <w:rPr>
          <w:rFonts w:ascii="Arial" w:hAnsi="Arial" w:cs="Arial"/>
        </w:rPr>
        <w:t xml:space="preserve">need to be </w:t>
      </w:r>
      <w:r>
        <w:rPr>
          <w:rFonts w:ascii="Arial" w:hAnsi="Arial" w:cs="Arial"/>
        </w:rPr>
        <w:t>considered including</w:t>
      </w:r>
      <w:r w:rsidR="00866626">
        <w:rPr>
          <w:rFonts w:ascii="Arial" w:hAnsi="Arial" w:cs="Arial"/>
        </w:rPr>
        <w:t>:</w:t>
      </w:r>
    </w:p>
    <w:p w14:paraId="59B5EF3C" w14:textId="44EAA2A0" w:rsidR="001C276B" w:rsidRDefault="009F685D" w:rsidP="002E1D47">
      <w:pPr>
        <w:pStyle w:val="NoSpacing"/>
        <w:ind w:left="360"/>
        <w:rPr>
          <w:rFonts w:ascii="Arial" w:hAnsi="Arial" w:cs="Arial"/>
        </w:rPr>
      </w:pPr>
      <w:r w:rsidRPr="001C276B">
        <w:rPr>
          <w:rFonts w:ascii="Arial" w:hAnsi="Arial" w:cs="Arial"/>
          <w:b/>
          <w:bCs/>
        </w:rPr>
        <w:t>Bus Shelter</w:t>
      </w:r>
      <w:r>
        <w:rPr>
          <w:rFonts w:ascii="Arial" w:hAnsi="Arial" w:cs="Arial"/>
        </w:rPr>
        <w:t xml:space="preserve"> </w:t>
      </w:r>
      <w:r w:rsidR="001C276B">
        <w:rPr>
          <w:rFonts w:ascii="Arial" w:hAnsi="Arial" w:cs="Arial"/>
        </w:rPr>
        <w:t>–</w:t>
      </w:r>
    </w:p>
    <w:p w14:paraId="413F0E3A" w14:textId="492DB5AF" w:rsidR="00B56ECC" w:rsidRDefault="00866626" w:rsidP="002E1D47">
      <w:pPr>
        <w:pStyle w:val="NoSpacing"/>
        <w:numPr>
          <w:ilvl w:val="0"/>
          <w:numId w:val="2"/>
        </w:numPr>
        <w:ind w:left="1080"/>
        <w:rPr>
          <w:rFonts w:ascii="Arial" w:hAnsi="Arial" w:cs="Arial"/>
        </w:rPr>
      </w:pPr>
      <w:r>
        <w:rPr>
          <w:rFonts w:ascii="Arial" w:hAnsi="Arial" w:cs="Arial"/>
        </w:rPr>
        <w:t xml:space="preserve">With </w:t>
      </w:r>
      <w:r w:rsidR="00C21263">
        <w:rPr>
          <w:rFonts w:ascii="Arial" w:hAnsi="Arial" w:cs="Arial"/>
        </w:rPr>
        <w:t xml:space="preserve">South Street </w:t>
      </w:r>
      <w:r>
        <w:rPr>
          <w:rFonts w:ascii="Arial" w:hAnsi="Arial" w:cs="Arial"/>
        </w:rPr>
        <w:t xml:space="preserve">being </w:t>
      </w:r>
      <w:r w:rsidR="00C21263">
        <w:rPr>
          <w:rFonts w:ascii="Arial" w:hAnsi="Arial" w:cs="Arial"/>
        </w:rPr>
        <w:t xml:space="preserve">Deal’s Bus Station, and Taxi </w:t>
      </w:r>
      <w:r w:rsidR="001B6E8B">
        <w:rPr>
          <w:rFonts w:ascii="Arial" w:hAnsi="Arial" w:cs="Arial"/>
        </w:rPr>
        <w:t>R</w:t>
      </w:r>
      <w:r w:rsidR="00C21263">
        <w:rPr>
          <w:rFonts w:ascii="Arial" w:hAnsi="Arial" w:cs="Arial"/>
        </w:rPr>
        <w:t xml:space="preserve">ank, and busy throughout the day and </w:t>
      </w:r>
      <w:r w:rsidR="001B6E8B">
        <w:rPr>
          <w:rFonts w:ascii="Arial" w:hAnsi="Arial" w:cs="Arial"/>
        </w:rPr>
        <w:t xml:space="preserve">into </w:t>
      </w:r>
      <w:r w:rsidR="00C21263">
        <w:rPr>
          <w:rFonts w:ascii="Arial" w:hAnsi="Arial" w:cs="Arial"/>
        </w:rPr>
        <w:t>the night</w:t>
      </w:r>
      <w:r w:rsidR="009760DA">
        <w:rPr>
          <w:rFonts w:ascii="Arial" w:hAnsi="Arial" w:cs="Arial"/>
        </w:rPr>
        <w:t xml:space="preserve">, how important do people consider it is to </w:t>
      </w:r>
      <w:r w:rsidR="0025032E">
        <w:rPr>
          <w:rFonts w:ascii="Arial" w:hAnsi="Arial" w:cs="Arial"/>
        </w:rPr>
        <w:t xml:space="preserve">retain a </w:t>
      </w:r>
      <w:r w:rsidR="00335FC3">
        <w:rPr>
          <w:rFonts w:ascii="Arial" w:hAnsi="Arial" w:cs="Arial"/>
        </w:rPr>
        <w:t xml:space="preserve">shelter </w:t>
      </w:r>
      <w:r w:rsidR="0025032E">
        <w:rPr>
          <w:rFonts w:ascii="Arial" w:hAnsi="Arial" w:cs="Arial"/>
        </w:rPr>
        <w:t xml:space="preserve">for those </w:t>
      </w:r>
      <w:r w:rsidR="00335FC3">
        <w:rPr>
          <w:rFonts w:ascii="Arial" w:hAnsi="Arial" w:cs="Arial"/>
        </w:rPr>
        <w:t xml:space="preserve">waiting </w:t>
      </w:r>
      <w:r w:rsidR="009E41F2">
        <w:rPr>
          <w:rFonts w:ascii="Arial" w:hAnsi="Arial" w:cs="Arial"/>
        </w:rPr>
        <w:t>for thei</w:t>
      </w:r>
      <w:r w:rsidR="00553232">
        <w:rPr>
          <w:rFonts w:ascii="Arial" w:hAnsi="Arial" w:cs="Arial"/>
        </w:rPr>
        <w:t xml:space="preserve">r </w:t>
      </w:r>
      <w:r w:rsidR="00B56ECC">
        <w:rPr>
          <w:rFonts w:ascii="Arial" w:hAnsi="Arial" w:cs="Arial"/>
        </w:rPr>
        <w:t>transport links?</w:t>
      </w:r>
    </w:p>
    <w:p w14:paraId="460D51F7" w14:textId="77777777" w:rsidR="001C276B" w:rsidRDefault="00335FC3" w:rsidP="002E1D47">
      <w:pPr>
        <w:pStyle w:val="NoSpacing"/>
        <w:ind w:left="360"/>
        <w:rPr>
          <w:rFonts w:ascii="Arial" w:hAnsi="Arial" w:cs="Arial"/>
        </w:rPr>
      </w:pPr>
      <w:r w:rsidRPr="001C276B">
        <w:rPr>
          <w:rFonts w:ascii="Arial" w:hAnsi="Arial" w:cs="Arial"/>
          <w:b/>
          <w:bCs/>
        </w:rPr>
        <w:t>Public toilets</w:t>
      </w:r>
      <w:r>
        <w:rPr>
          <w:rFonts w:ascii="Arial" w:hAnsi="Arial" w:cs="Arial"/>
        </w:rPr>
        <w:t xml:space="preserve"> </w:t>
      </w:r>
      <w:r w:rsidR="006C0B69">
        <w:rPr>
          <w:rFonts w:ascii="Arial" w:hAnsi="Arial" w:cs="Arial"/>
        </w:rPr>
        <w:t>–</w:t>
      </w:r>
      <w:r w:rsidR="009F685D">
        <w:rPr>
          <w:rFonts w:ascii="Arial" w:hAnsi="Arial" w:cs="Arial"/>
        </w:rPr>
        <w:t xml:space="preserve"> </w:t>
      </w:r>
    </w:p>
    <w:p w14:paraId="1C2CB478" w14:textId="46E47946" w:rsidR="00BB7B07" w:rsidRDefault="006C0B69" w:rsidP="002E1D47">
      <w:pPr>
        <w:pStyle w:val="NoSpacing"/>
        <w:ind w:left="360"/>
        <w:rPr>
          <w:rFonts w:ascii="Arial" w:hAnsi="Arial" w:cs="Arial"/>
        </w:rPr>
      </w:pPr>
      <w:r>
        <w:rPr>
          <w:rFonts w:ascii="Arial" w:hAnsi="Arial" w:cs="Arial"/>
        </w:rPr>
        <w:t xml:space="preserve">Current toilets are </w:t>
      </w:r>
      <w:r w:rsidR="00197027">
        <w:rPr>
          <w:rFonts w:ascii="Arial" w:hAnsi="Arial" w:cs="Arial"/>
        </w:rPr>
        <w:t xml:space="preserve">located </w:t>
      </w:r>
      <w:r w:rsidR="00AF438A">
        <w:rPr>
          <w:rFonts w:ascii="Arial" w:hAnsi="Arial" w:cs="Arial"/>
        </w:rPr>
        <w:t xml:space="preserve">beside </w:t>
      </w:r>
      <w:r w:rsidR="00616924">
        <w:rPr>
          <w:rFonts w:ascii="Arial" w:hAnsi="Arial" w:cs="Arial"/>
        </w:rPr>
        <w:t>this</w:t>
      </w:r>
      <w:r w:rsidR="00221AED">
        <w:rPr>
          <w:rFonts w:ascii="Arial" w:hAnsi="Arial" w:cs="Arial"/>
        </w:rPr>
        <w:t xml:space="preserve"> public transport </w:t>
      </w:r>
      <w:r w:rsidR="00616924">
        <w:rPr>
          <w:rFonts w:ascii="Arial" w:hAnsi="Arial" w:cs="Arial"/>
        </w:rPr>
        <w:t>hub</w:t>
      </w:r>
      <w:r w:rsidR="00AF438A">
        <w:rPr>
          <w:rFonts w:ascii="Arial" w:hAnsi="Arial" w:cs="Arial"/>
        </w:rPr>
        <w:t>, and open for long hours to serve the purpose</w:t>
      </w:r>
      <w:r w:rsidR="00D50A0A">
        <w:rPr>
          <w:rFonts w:ascii="Arial" w:hAnsi="Arial" w:cs="Arial"/>
        </w:rPr>
        <w:t xml:space="preserve">: </w:t>
      </w:r>
    </w:p>
    <w:p w14:paraId="4440F6B7" w14:textId="42E4C975" w:rsidR="00BB7B07" w:rsidRDefault="00BB7B07" w:rsidP="002E1D47">
      <w:pPr>
        <w:pStyle w:val="NoSpacing"/>
        <w:numPr>
          <w:ilvl w:val="0"/>
          <w:numId w:val="2"/>
        </w:numPr>
        <w:ind w:left="1080"/>
        <w:rPr>
          <w:rFonts w:ascii="Arial" w:hAnsi="Arial" w:cs="Arial"/>
        </w:rPr>
      </w:pPr>
      <w:r>
        <w:rPr>
          <w:rFonts w:ascii="Arial" w:hAnsi="Arial" w:cs="Arial"/>
        </w:rPr>
        <w:t>W</w:t>
      </w:r>
      <w:r w:rsidR="00551ED6">
        <w:rPr>
          <w:rFonts w:ascii="Arial" w:hAnsi="Arial" w:cs="Arial"/>
        </w:rPr>
        <w:t xml:space="preserve">ill </w:t>
      </w:r>
      <w:r w:rsidR="00D50A0A">
        <w:rPr>
          <w:rFonts w:ascii="Arial" w:hAnsi="Arial" w:cs="Arial"/>
        </w:rPr>
        <w:t xml:space="preserve">those </w:t>
      </w:r>
      <w:r w:rsidR="0097327C">
        <w:rPr>
          <w:rFonts w:ascii="Arial" w:hAnsi="Arial" w:cs="Arial"/>
        </w:rPr>
        <w:t>hours be maintained if moved to the new proposed location?</w:t>
      </w:r>
      <w:r>
        <w:rPr>
          <w:rFonts w:ascii="Arial" w:hAnsi="Arial" w:cs="Arial"/>
        </w:rPr>
        <w:t xml:space="preserve"> </w:t>
      </w:r>
    </w:p>
    <w:p w14:paraId="5BDBF678" w14:textId="2D0D415A" w:rsidR="0029397B" w:rsidRDefault="0029397B" w:rsidP="002E1D47">
      <w:pPr>
        <w:pStyle w:val="NoSpacing"/>
        <w:numPr>
          <w:ilvl w:val="0"/>
          <w:numId w:val="2"/>
        </w:numPr>
        <w:ind w:left="1080"/>
        <w:rPr>
          <w:rFonts w:ascii="Arial" w:hAnsi="Arial" w:cs="Arial"/>
        </w:rPr>
      </w:pPr>
      <w:r>
        <w:rPr>
          <w:rFonts w:ascii="Arial" w:hAnsi="Arial" w:cs="Arial"/>
        </w:rPr>
        <w:t>Is the new location sufficiently accessible?</w:t>
      </w:r>
    </w:p>
    <w:p w14:paraId="00FBC18E" w14:textId="281A9850" w:rsidR="0029397B" w:rsidRDefault="0029397B" w:rsidP="002E1D47">
      <w:pPr>
        <w:pStyle w:val="NoSpacing"/>
        <w:numPr>
          <w:ilvl w:val="0"/>
          <w:numId w:val="2"/>
        </w:numPr>
        <w:ind w:left="1080"/>
        <w:rPr>
          <w:rFonts w:ascii="Arial" w:hAnsi="Arial" w:cs="Arial"/>
        </w:rPr>
      </w:pPr>
      <w:r>
        <w:rPr>
          <w:rFonts w:ascii="Arial" w:hAnsi="Arial" w:cs="Arial"/>
        </w:rPr>
        <w:t xml:space="preserve">Is public safety compromised </w:t>
      </w:r>
      <w:r w:rsidR="005A5ED9">
        <w:rPr>
          <w:rFonts w:ascii="Arial" w:hAnsi="Arial" w:cs="Arial"/>
        </w:rPr>
        <w:t>by a less public location?</w:t>
      </w:r>
    </w:p>
    <w:p w14:paraId="183FC6D5" w14:textId="77777777" w:rsidR="008D5AD9" w:rsidRDefault="008D5AD9" w:rsidP="002E1D47">
      <w:pPr>
        <w:pStyle w:val="NoSpacing"/>
        <w:numPr>
          <w:ilvl w:val="0"/>
          <w:numId w:val="2"/>
        </w:numPr>
        <w:ind w:left="1080"/>
        <w:rPr>
          <w:rFonts w:ascii="Arial" w:hAnsi="Arial" w:cs="Arial"/>
        </w:rPr>
      </w:pPr>
      <w:r>
        <w:rPr>
          <w:rFonts w:ascii="Arial" w:hAnsi="Arial" w:cs="Arial"/>
        </w:rPr>
        <w:t>How w</w:t>
      </w:r>
      <w:r w:rsidR="00F03D40">
        <w:rPr>
          <w:rFonts w:ascii="Arial" w:hAnsi="Arial" w:cs="Arial"/>
        </w:rPr>
        <w:t xml:space="preserve">ill these new toilets be properly </w:t>
      </w:r>
      <w:r>
        <w:rPr>
          <w:rFonts w:ascii="Arial" w:hAnsi="Arial" w:cs="Arial"/>
        </w:rPr>
        <w:t xml:space="preserve">supervised and </w:t>
      </w:r>
      <w:r w:rsidR="00F03D40">
        <w:rPr>
          <w:rFonts w:ascii="Arial" w:hAnsi="Arial" w:cs="Arial"/>
        </w:rPr>
        <w:t>maintained</w:t>
      </w:r>
      <w:r w:rsidR="0029397B">
        <w:rPr>
          <w:rFonts w:ascii="Arial" w:hAnsi="Arial" w:cs="Arial"/>
        </w:rPr>
        <w:t xml:space="preserve">? </w:t>
      </w:r>
    </w:p>
    <w:p w14:paraId="734D254B" w14:textId="21DA8F2A" w:rsidR="007B4D3A" w:rsidRDefault="009C2861" w:rsidP="002E1D47">
      <w:pPr>
        <w:pStyle w:val="NoSpacing"/>
        <w:ind w:left="360"/>
        <w:rPr>
          <w:rFonts w:ascii="Arial" w:hAnsi="Arial" w:cs="Arial"/>
        </w:rPr>
      </w:pPr>
      <w:r w:rsidRPr="001C276B">
        <w:rPr>
          <w:rFonts w:ascii="Arial" w:hAnsi="Arial" w:cs="Arial"/>
          <w:b/>
          <w:bCs/>
        </w:rPr>
        <w:t>Parking spaces</w:t>
      </w:r>
      <w:r>
        <w:rPr>
          <w:rFonts w:ascii="Arial" w:hAnsi="Arial" w:cs="Arial"/>
        </w:rPr>
        <w:t xml:space="preserve"> </w:t>
      </w:r>
      <w:r w:rsidR="007B4D3A">
        <w:rPr>
          <w:rFonts w:ascii="Arial" w:hAnsi="Arial" w:cs="Arial"/>
        </w:rPr>
        <w:t xml:space="preserve">– </w:t>
      </w:r>
    </w:p>
    <w:p w14:paraId="7B5BA3DB" w14:textId="02A4FF91" w:rsidR="00736A78" w:rsidRDefault="00440876" w:rsidP="002E1D47">
      <w:pPr>
        <w:pStyle w:val="NoSpacing"/>
        <w:numPr>
          <w:ilvl w:val="0"/>
          <w:numId w:val="3"/>
        </w:numPr>
        <w:ind w:left="1080"/>
        <w:rPr>
          <w:rFonts w:ascii="Arial" w:hAnsi="Arial" w:cs="Arial"/>
        </w:rPr>
      </w:pPr>
      <w:r>
        <w:rPr>
          <w:rFonts w:ascii="Arial" w:hAnsi="Arial" w:cs="Arial"/>
        </w:rPr>
        <w:t>What is the expectation fo</w:t>
      </w:r>
      <w:r w:rsidR="003069E0">
        <w:rPr>
          <w:rFonts w:ascii="Arial" w:hAnsi="Arial" w:cs="Arial"/>
        </w:rPr>
        <w:t xml:space="preserve">r accommodating the parking capacity that will be lost </w:t>
      </w:r>
      <w:r w:rsidR="002E1D47">
        <w:rPr>
          <w:rFonts w:ascii="Arial" w:hAnsi="Arial" w:cs="Arial"/>
        </w:rPr>
        <w:t xml:space="preserve">with the DDC-owned land </w:t>
      </w:r>
      <w:r w:rsidR="003069E0">
        <w:rPr>
          <w:rFonts w:ascii="Arial" w:hAnsi="Arial" w:cs="Arial"/>
        </w:rPr>
        <w:t>here</w:t>
      </w:r>
      <w:r w:rsidR="00736A78">
        <w:rPr>
          <w:rFonts w:ascii="Arial" w:hAnsi="Arial" w:cs="Arial"/>
        </w:rPr>
        <w:t>?</w:t>
      </w:r>
    </w:p>
    <w:p w14:paraId="0CF4C48B" w14:textId="77777777" w:rsidR="001C681B" w:rsidRDefault="00736A78" w:rsidP="002E1D47">
      <w:pPr>
        <w:pStyle w:val="NoSpacing"/>
        <w:numPr>
          <w:ilvl w:val="0"/>
          <w:numId w:val="3"/>
        </w:numPr>
        <w:ind w:left="1080"/>
        <w:rPr>
          <w:rFonts w:ascii="Arial" w:hAnsi="Arial" w:cs="Arial"/>
        </w:rPr>
      </w:pPr>
      <w:r>
        <w:rPr>
          <w:rFonts w:ascii="Arial" w:hAnsi="Arial" w:cs="Arial"/>
        </w:rPr>
        <w:t>With no parking spaces for the proposed new homes</w:t>
      </w:r>
      <w:r w:rsidR="001C681B">
        <w:rPr>
          <w:rFonts w:ascii="Arial" w:hAnsi="Arial" w:cs="Arial"/>
        </w:rPr>
        <w:t>, how will their parking needs be accommodated within the town?</w:t>
      </w:r>
    </w:p>
    <w:p w14:paraId="7EA894F6" w14:textId="00EF2906" w:rsidR="00335FC3" w:rsidRDefault="00DE56EA" w:rsidP="002E1D47">
      <w:pPr>
        <w:pStyle w:val="NoSpacing"/>
        <w:numPr>
          <w:ilvl w:val="0"/>
          <w:numId w:val="3"/>
        </w:numPr>
        <w:ind w:left="1080"/>
        <w:rPr>
          <w:rFonts w:ascii="Arial" w:hAnsi="Arial" w:cs="Arial"/>
        </w:rPr>
      </w:pPr>
      <w:r>
        <w:rPr>
          <w:rFonts w:ascii="Arial" w:hAnsi="Arial" w:cs="Arial"/>
        </w:rPr>
        <w:t xml:space="preserve">Allied to this, what provision is being made </w:t>
      </w:r>
      <w:r w:rsidR="00B05015">
        <w:rPr>
          <w:rFonts w:ascii="Arial" w:hAnsi="Arial" w:cs="Arial"/>
        </w:rPr>
        <w:t>for parking spaces for other new housing developments acro</w:t>
      </w:r>
      <w:r w:rsidR="00B53EB9">
        <w:rPr>
          <w:rFonts w:ascii="Arial" w:hAnsi="Arial" w:cs="Arial"/>
        </w:rPr>
        <w:t xml:space="preserve">ss the Town Centre which also do not include </w:t>
      </w:r>
      <w:r w:rsidR="003A261C">
        <w:rPr>
          <w:rFonts w:ascii="Arial" w:hAnsi="Arial" w:cs="Arial"/>
        </w:rPr>
        <w:t xml:space="preserve">parking provision </w:t>
      </w:r>
      <w:r w:rsidR="00335FC3">
        <w:rPr>
          <w:rFonts w:ascii="Arial" w:hAnsi="Arial" w:cs="Arial"/>
        </w:rPr>
        <w:t>(Royal Snooker Hall, Factory Shop, St George’s Church Hall, etc</w:t>
      </w:r>
      <w:r w:rsidR="00EE1B09">
        <w:rPr>
          <w:rFonts w:ascii="Arial" w:hAnsi="Arial" w:cs="Arial"/>
        </w:rPr>
        <w:t>.)</w:t>
      </w:r>
      <w:r w:rsidR="001C276B">
        <w:rPr>
          <w:rFonts w:ascii="Arial" w:hAnsi="Arial" w:cs="Arial"/>
        </w:rPr>
        <w:t>?</w:t>
      </w:r>
    </w:p>
    <w:p w14:paraId="14A479AD" w14:textId="77777777" w:rsidR="00335FC3" w:rsidRDefault="00335FC3" w:rsidP="008B7325">
      <w:pPr>
        <w:pStyle w:val="NoSpacing"/>
        <w:rPr>
          <w:rFonts w:ascii="Arial" w:hAnsi="Arial" w:cs="Arial"/>
        </w:rPr>
      </w:pPr>
    </w:p>
    <w:p w14:paraId="5BC6F4C3" w14:textId="77777777" w:rsidR="002E1D47" w:rsidRDefault="002E1D47" w:rsidP="008B7325">
      <w:pPr>
        <w:pStyle w:val="NoSpacing"/>
        <w:rPr>
          <w:rFonts w:ascii="Arial" w:hAnsi="Arial" w:cs="Arial"/>
        </w:rPr>
      </w:pPr>
    </w:p>
    <w:p w14:paraId="24E74722" w14:textId="454DD67E" w:rsidR="00EE1B09" w:rsidRPr="002E1D47" w:rsidRDefault="00EE1B09" w:rsidP="008B7325">
      <w:pPr>
        <w:pStyle w:val="NoSpacing"/>
        <w:rPr>
          <w:rFonts w:ascii="Arial" w:hAnsi="Arial" w:cs="Arial"/>
          <w:b/>
          <w:bCs/>
          <w:u w:val="single"/>
        </w:rPr>
      </w:pPr>
      <w:r w:rsidRPr="002E1D47">
        <w:rPr>
          <w:rFonts w:ascii="Arial" w:hAnsi="Arial" w:cs="Arial"/>
          <w:b/>
          <w:bCs/>
          <w:u w:val="single"/>
        </w:rPr>
        <w:t>Middle Street Conservation Area</w:t>
      </w:r>
    </w:p>
    <w:p w14:paraId="1B777B96" w14:textId="77777777" w:rsidR="00CB713C" w:rsidRDefault="00EE1B09" w:rsidP="008B7325">
      <w:pPr>
        <w:pStyle w:val="NoSpacing"/>
        <w:rPr>
          <w:rFonts w:ascii="Arial" w:hAnsi="Arial" w:cs="Arial"/>
        </w:rPr>
      </w:pPr>
      <w:r>
        <w:rPr>
          <w:rFonts w:ascii="Arial" w:hAnsi="Arial" w:cs="Arial"/>
        </w:rPr>
        <w:t xml:space="preserve">The proposals fall within the Conservation Area and </w:t>
      </w:r>
      <w:r w:rsidR="00CB713C">
        <w:rPr>
          <w:rFonts w:ascii="Arial" w:hAnsi="Arial" w:cs="Arial"/>
        </w:rPr>
        <w:t>must</w:t>
      </w:r>
      <w:r>
        <w:rPr>
          <w:rFonts w:ascii="Arial" w:hAnsi="Arial" w:cs="Arial"/>
        </w:rPr>
        <w:t xml:space="preserve"> be considered alongside </w:t>
      </w:r>
    </w:p>
    <w:p w14:paraId="4BBDCCA3" w14:textId="3BB1D34B" w:rsidR="008B3DE3" w:rsidRDefault="00EE1B09" w:rsidP="007F19AC">
      <w:pPr>
        <w:pStyle w:val="NoSpacing"/>
        <w:numPr>
          <w:ilvl w:val="0"/>
          <w:numId w:val="4"/>
        </w:numPr>
        <w:rPr>
          <w:rFonts w:ascii="Arial" w:hAnsi="Arial" w:cs="Arial"/>
        </w:rPr>
      </w:pPr>
      <w:r>
        <w:rPr>
          <w:rFonts w:ascii="Arial" w:hAnsi="Arial" w:cs="Arial"/>
        </w:rPr>
        <w:t xml:space="preserve">the specific requirements that the guidance for the </w:t>
      </w:r>
      <w:r w:rsidR="00CB713C">
        <w:rPr>
          <w:rFonts w:ascii="Arial" w:hAnsi="Arial" w:cs="Arial"/>
        </w:rPr>
        <w:t>A</w:t>
      </w:r>
      <w:r>
        <w:rPr>
          <w:rFonts w:ascii="Arial" w:hAnsi="Arial" w:cs="Arial"/>
        </w:rPr>
        <w:t xml:space="preserve">rea </w:t>
      </w:r>
      <w:r w:rsidR="008B3DE3">
        <w:rPr>
          <w:rFonts w:ascii="Arial" w:hAnsi="Arial" w:cs="Arial"/>
        </w:rPr>
        <w:t>states</w:t>
      </w:r>
      <w:r w:rsidR="007F19AC">
        <w:rPr>
          <w:rFonts w:ascii="Arial" w:hAnsi="Arial" w:cs="Arial"/>
        </w:rPr>
        <w:t>,</w:t>
      </w:r>
    </w:p>
    <w:p w14:paraId="4BDEC17E" w14:textId="6D1DE045" w:rsidR="007F19AC" w:rsidRDefault="008B3DE3" w:rsidP="007F19AC">
      <w:pPr>
        <w:pStyle w:val="NoSpacing"/>
        <w:numPr>
          <w:ilvl w:val="0"/>
          <w:numId w:val="4"/>
        </w:numPr>
        <w:rPr>
          <w:rFonts w:ascii="Arial" w:hAnsi="Arial" w:cs="Arial"/>
        </w:rPr>
      </w:pPr>
      <w:r>
        <w:rPr>
          <w:rFonts w:ascii="Arial" w:hAnsi="Arial" w:cs="Arial"/>
        </w:rPr>
        <w:t xml:space="preserve">protection of </w:t>
      </w:r>
      <w:r w:rsidR="007F19AC">
        <w:rPr>
          <w:rFonts w:ascii="Arial" w:hAnsi="Arial" w:cs="Arial"/>
        </w:rPr>
        <w:t xml:space="preserve">both </w:t>
      </w:r>
      <w:r w:rsidR="00EE1B09">
        <w:rPr>
          <w:rFonts w:ascii="Arial" w:hAnsi="Arial" w:cs="Arial"/>
        </w:rPr>
        <w:t>heritage and authenticity</w:t>
      </w:r>
      <w:r w:rsidR="007F19AC">
        <w:rPr>
          <w:rFonts w:ascii="Arial" w:hAnsi="Arial" w:cs="Arial"/>
        </w:rPr>
        <w:t>,</w:t>
      </w:r>
    </w:p>
    <w:p w14:paraId="6AF27B6D" w14:textId="37AC8DA5" w:rsidR="00596551" w:rsidRDefault="00EE1B09" w:rsidP="008B7325">
      <w:pPr>
        <w:pStyle w:val="NoSpacing"/>
        <w:rPr>
          <w:rFonts w:ascii="Arial" w:hAnsi="Arial" w:cs="Arial"/>
        </w:rPr>
      </w:pPr>
      <w:r>
        <w:rPr>
          <w:rFonts w:ascii="Arial" w:hAnsi="Arial" w:cs="Arial"/>
        </w:rPr>
        <w:t>but also</w:t>
      </w:r>
      <w:r w:rsidR="000470DA">
        <w:rPr>
          <w:rFonts w:ascii="Arial" w:hAnsi="Arial" w:cs="Arial"/>
        </w:rPr>
        <w:t>,</w:t>
      </w:r>
      <w:r>
        <w:rPr>
          <w:rFonts w:ascii="Arial" w:hAnsi="Arial" w:cs="Arial"/>
        </w:rPr>
        <w:t xml:space="preserve"> the broader </w:t>
      </w:r>
      <w:r w:rsidR="000470DA">
        <w:rPr>
          <w:rFonts w:ascii="Arial" w:hAnsi="Arial" w:cs="Arial"/>
        </w:rPr>
        <w:t xml:space="preserve">rule that a proposal enhances the </w:t>
      </w:r>
      <w:r w:rsidR="007F19AC">
        <w:rPr>
          <w:rFonts w:ascii="Arial" w:hAnsi="Arial" w:cs="Arial"/>
        </w:rPr>
        <w:t>A</w:t>
      </w:r>
      <w:r w:rsidR="000470DA">
        <w:rPr>
          <w:rFonts w:ascii="Arial" w:hAnsi="Arial" w:cs="Arial"/>
        </w:rPr>
        <w:t>rea rather than cause</w:t>
      </w:r>
      <w:r w:rsidR="00240169">
        <w:rPr>
          <w:rFonts w:ascii="Arial" w:hAnsi="Arial" w:cs="Arial"/>
        </w:rPr>
        <w:t>s</w:t>
      </w:r>
      <w:r w:rsidR="000470DA">
        <w:rPr>
          <w:rFonts w:ascii="Arial" w:hAnsi="Arial" w:cs="Arial"/>
        </w:rPr>
        <w:t xml:space="preserve"> it detriment. </w:t>
      </w:r>
    </w:p>
    <w:p w14:paraId="3668AF21" w14:textId="6FA5BBCA" w:rsidR="00EE1B09" w:rsidRDefault="000470DA" w:rsidP="008B7325">
      <w:pPr>
        <w:pStyle w:val="NoSpacing"/>
        <w:rPr>
          <w:rFonts w:ascii="Arial" w:hAnsi="Arial" w:cs="Arial"/>
        </w:rPr>
      </w:pPr>
      <w:r>
        <w:rPr>
          <w:rFonts w:ascii="Arial" w:hAnsi="Arial" w:cs="Arial"/>
        </w:rPr>
        <w:t xml:space="preserve">This applies equally to the nature and context of the respective </w:t>
      </w:r>
      <w:r w:rsidR="00596551">
        <w:rPr>
          <w:rFonts w:ascii="Arial" w:hAnsi="Arial" w:cs="Arial"/>
        </w:rPr>
        <w:t xml:space="preserve">locality within </w:t>
      </w:r>
      <w:r w:rsidR="009E2842">
        <w:rPr>
          <w:rFonts w:ascii="Arial" w:hAnsi="Arial" w:cs="Arial"/>
        </w:rPr>
        <w:t>t</w:t>
      </w:r>
      <w:r>
        <w:rPr>
          <w:rFonts w:ascii="Arial" w:hAnsi="Arial" w:cs="Arial"/>
        </w:rPr>
        <w:t>he</w:t>
      </w:r>
      <w:r w:rsidR="009E2842">
        <w:rPr>
          <w:rFonts w:ascii="Arial" w:hAnsi="Arial" w:cs="Arial"/>
        </w:rPr>
        <w:t xml:space="preserve"> A</w:t>
      </w:r>
      <w:r>
        <w:rPr>
          <w:rFonts w:ascii="Arial" w:hAnsi="Arial" w:cs="Arial"/>
        </w:rPr>
        <w:t>rea, as well a</w:t>
      </w:r>
      <w:r w:rsidR="009E2842">
        <w:rPr>
          <w:rFonts w:ascii="Arial" w:hAnsi="Arial" w:cs="Arial"/>
        </w:rPr>
        <w:t xml:space="preserve">s </w:t>
      </w:r>
      <w:r>
        <w:rPr>
          <w:rFonts w:ascii="Arial" w:hAnsi="Arial" w:cs="Arial"/>
        </w:rPr>
        <w:t xml:space="preserve">to the </w:t>
      </w:r>
      <w:r w:rsidR="009E2842">
        <w:rPr>
          <w:rFonts w:ascii="Arial" w:hAnsi="Arial" w:cs="Arial"/>
        </w:rPr>
        <w:t xml:space="preserve">specific </w:t>
      </w:r>
      <w:r>
        <w:rPr>
          <w:rFonts w:ascii="Arial" w:hAnsi="Arial" w:cs="Arial"/>
        </w:rPr>
        <w:t xml:space="preserve">structures and </w:t>
      </w:r>
      <w:r w:rsidR="009E2842">
        <w:rPr>
          <w:rFonts w:ascii="Arial" w:hAnsi="Arial" w:cs="Arial"/>
        </w:rPr>
        <w:t xml:space="preserve">historical </w:t>
      </w:r>
      <w:r>
        <w:rPr>
          <w:rFonts w:ascii="Arial" w:hAnsi="Arial" w:cs="Arial"/>
        </w:rPr>
        <w:t xml:space="preserve">layout. </w:t>
      </w:r>
    </w:p>
    <w:p w14:paraId="55C7D4AC" w14:textId="77777777" w:rsidR="000470DA" w:rsidRDefault="000470DA" w:rsidP="008B7325">
      <w:pPr>
        <w:pStyle w:val="NoSpacing"/>
        <w:rPr>
          <w:rFonts w:ascii="Arial" w:hAnsi="Arial" w:cs="Arial"/>
        </w:rPr>
      </w:pPr>
    </w:p>
    <w:p w14:paraId="379CEA0E" w14:textId="77777777" w:rsidR="002E1D47" w:rsidRDefault="002E1D47" w:rsidP="008B7325">
      <w:pPr>
        <w:pStyle w:val="NoSpacing"/>
        <w:rPr>
          <w:rFonts w:ascii="Arial" w:hAnsi="Arial" w:cs="Arial"/>
        </w:rPr>
      </w:pPr>
    </w:p>
    <w:p w14:paraId="43953B71" w14:textId="09410649" w:rsidR="000470DA" w:rsidRPr="002E1D47" w:rsidRDefault="000470DA" w:rsidP="008B7325">
      <w:pPr>
        <w:pStyle w:val="NoSpacing"/>
        <w:rPr>
          <w:rFonts w:ascii="Arial" w:hAnsi="Arial" w:cs="Arial"/>
          <w:b/>
          <w:bCs/>
          <w:u w:val="single"/>
        </w:rPr>
      </w:pPr>
      <w:r w:rsidRPr="002E1D47">
        <w:rPr>
          <w:rFonts w:ascii="Arial" w:hAnsi="Arial" w:cs="Arial"/>
          <w:b/>
          <w:bCs/>
          <w:u w:val="single"/>
        </w:rPr>
        <w:t>Change of Use of the Site</w:t>
      </w:r>
    </w:p>
    <w:p w14:paraId="364E601A" w14:textId="2F063F5B" w:rsidR="000470DA" w:rsidRDefault="000470DA" w:rsidP="008B7325">
      <w:pPr>
        <w:pStyle w:val="NoSpacing"/>
        <w:rPr>
          <w:rFonts w:ascii="Arial" w:hAnsi="Arial" w:cs="Arial"/>
        </w:rPr>
      </w:pPr>
      <w:r>
        <w:rPr>
          <w:rFonts w:ascii="Arial" w:hAnsi="Arial" w:cs="Arial"/>
        </w:rPr>
        <w:t xml:space="preserve">The new proposal is markedly different from the original approved proposal, </w:t>
      </w:r>
      <w:r w:rsidR="00BA2C77">
        <w:rPr>
          <w:rFonts w:ascii="Arial" w:hAnsi="Arial" w:cs="Arial"/>
        </w:rPr>
        <w:t>which fully met with the terms of the Covenant covering the use of the site</w:t>
      </w:r>
      <w:r w:rsidR="0002381C">
        <w:rPr>
          <w:rFonts w:ascii="Arial" w:hAnsi="Arial" w:cs="Arial"/>
        </w:rPr>
        <w:t xml:space="preserve">. </w:t>
      </w:r>
      <w:r w:rsidR="00B60D13">
        <w:rPr>
          <w:rFonts w:ascii="Arial" w:hAnsi="Arial" w:cs="Arial"/>
        </w:rPr>
        <w:t xml:space="preserve">This new proposal is looking </w:t>
      </w:r>
      <w:r>
        <w:rPr>
          <w:rFonts w:ascii="Arial" w:hAnsi="Arial" w:cs="Arial"/>
        </w:rPr>
        <w:t xml:space="preserve">to change the way in which </w:t>
      </w:r>
      <w:r w:rsidR="009B071E">
        <w:rPr>
          <w:rFonts w:ascii="Arial" w:hAnsi="Arial" w:cs="Arial"/>
        </w:rPr>
        <w:t>most of</w:t>
      </w:r>
      <w:r>
        <w:rPr>
          <w:rFonts w:ascii="Arial" w:hAnsi="Arial" w:cs="Arial"/>
        </w:rPr>
        <w:t xml:space="preserve"> the site </w:t>
      </w:r>
      <w:r w:rsidR="00B60D13">
        <w:rPr>
          <w:rFonts w:ascii="Arial" w:hAnsi="Arial" w:cs="Arial"/>
        </w:rPr>
        <w:t>will</w:t>
      </w:r>
      <w:r>
        <w:rPr>
          <w:rFonts w:ascii="Arial" w:hAnsi="Arial" w:cs="Arial"/>
        </w:rPr>
        <w:t xml:space="preserve"> be used:</w:t>
      </w:r>
    </w:p>
    <w:p w14:paraId="1E4B3BAA" w14:textId="737FD242" w:rsidR="000470DA" w:rsidRDefault="00691D19" w:rsidP="00C11705">
      <w:pPr>
        <w:pStyle w:val="NoSpacing"/>
        <w:numPr>
          <w:ilvl w:val="0"/>
          <w:numId w:val="5"/>
        </w:numPr>
        <w:rPr>
          <w:rFonts w:ascii="Arial" w:hAnsi="Arial" w:cs="Arial"/>
        </w:rPr>
      </w:pPr>
      <w:r>
        <w:rPr>
          <w:rFonts w:ascii="Arial" w:hAnsi="Arial" w:cs="Arial"/>
        </w:rPr>
        <w:t xml:space="preserve">Given that the </w:t>
      </w:r>
      <w:r w:rsidR="000470DA">
        <w:rPr>
          <w:rFonts w:ascii="Arial" w:hAnsi="Arial" w:cs="Arial"/>
        </w:rPr>
        <w:t>site has never been residential</w:t>
      </w:r>
      <w:r w:rsidR="00067CA3">
        <w:rPr>
          <w:rFonts w:ascii="Arial" w:hAnsi="Arial" w:cs="Arial"/>
        </w:rPr>
        <w:t xml:space="preserve">, </w:t>
      </w:r>
      <w:r>
        <w:rPr>
          <w:rFonts w:ascii="Arial" w:hAnsi="Arial" w:cs="Arial"/>
        </w:rPr>
        <w:t xml:space="preserve">is it appropriate to change its use </w:t>
      </w:r>
      <w:r w:rsidR="00367E80">
        <w:rPr>
          <w:rFonts w:ascii="Arial" w:hAnsi="Arial" w:cs="Arial"/>
        </w:rPr>
        <w:t xml:space="preserve">bearing in mind the business activities that are all around it? </w:t>
      </w:r>
    </w:p>
    <w:p w14:paraId="491F2C0C" w14:textId="54E6A437" w:rsidR="007024D2" w:rsidRDefault="00B15C05" w:rsidP="00C11705">
      <w:pPr>
        <w:pStyle w:val="NoSpacing"/>
        <w:numPr>
          <w:ilvl w:val="0"/>
          <w:numId w:val="5"/>
        </w:numPr>
        <w:rPr>
          <w:rFonts w:ascii="Arial" w:hAnsi="Arial" w:cs="Arial"/>
        </w:rPr>
      </w:pPr>
      <w:r>
        <w:rPr>
          <w:rFonts w:ascii="Arial" w:hAnsi="Arial" w:cs="Arial"/>
        </w:rPr>
        <w:t xml:space="preserve">The </w:t>
      </w:r>
      <w:r w:rsidR="000470DA">
        <w:rPr>
          <w:rFonts w:ascii="Arial" w:hAnsi="Arial" w:cs="Arial"/>
        </w:rPr>
        <w:t xml:space="preserve">location </w:t>
      </w:r>
      <w:r>
        <w:rPr>
          <w:rFonts w:ascii="Arial" w:hAnsi="Arial" w:cs="Arial"/>
        </w:rPr>
        <w:t xml:space="preserve">has for </w:t>
      </w:r>
      <w:r w:rsidR="000470DA">
        <w:rPr>
          <w:rFonts w:ascii="Arial" w:hAnsi="Arial" w:cs="Arial"/>
        </w:rPr>
        <w:t xml:space="preserve">more than 100 years been a focus for leisure activities and entertainment </w:t>
      </w:r>
      <w:r w:rsidR="0059616B">
        <w:rPr>
          <w:rFonts w:ascii="Arial" w:hAnsi="Arial" w:cs="Arial"/>
        </w:rPr>
        <w:t>in the town</w:t>
      </w:r>
      <w:r w:rsidR="000470DA">
        <w:rPr>
          <w:rFonts w:ascii="Arial" w:hAnsi="Arial" w:cs="Arial"/>
        </w:rPr>
        <w:t>,</w:t>
      </w:r>
      <w:r w:rsidR="0059616B">
        <w:rPr>
          <w:rFonts w:ascii="Arial" w:hAnsi="Arial" w:cs="Arial"/>
        </w:rPr>
        <w:t xml:space="preserve"> but would introducing more residential </w:t>
      </w:r>
      <w:r w:rsidR="000946FF">
        <w:rPr>
          <w:rFonts w:ascii="Arial" w:hAnsi="Arial" w:cs="Arial"/>
        </w:rPr>
        <w:t xml:space="preserve">use compromise both the historical use and the </w:t>
      </w:r>
      <w:r w:rsidR="007024D2">
        <w:rPr>
          <w:rFonts w:ascii="Arial" w:hAnsi="Arial" w:cs="Arial"/>
        </w:rPr>
        <w:t>nature of local businesses?</w:t>
      </w:r>
    </w:p>
    <w:p w14:paraId="0FCE9AF1" w14:textId="52BFE4DD" w:rsidR="000470DA" w:rsidRDefault="005D3E0E" w:rsidP="00C11705">
      <w:pPr>
        <w:pStyle w:val="NoSpacing"/>
        <w:numPr>
          <w:ilvl w:val="0"/>
          <w:numId w:val="5"/>
        </w:numPr>
        <w:rPr>
          <w:rFonts w:ascii="Arial" w:hAnsi="Arial" w:cs="Arial"/>
        </w:rPr>
      </w:pPr>
      <w:r>
        <w:rPr>
          <w:rFonts w:ascii="Arial" w:hAnsi="Arial" w:cs="Arial"/>
        </w:rPr>
        <w:t xml:space="preserve">It sits </w:t>
      </w:r>
      <w:r w:rsidR="000470DA">
        <w:rPr>
          <w:rFonts w:ascii="Arial" w:hAnsi="Arial" w:cs="Arial"/>
        </w:rPr>
        <w:t xml:space="preserve">on the border </w:t>
      </w:r>
      <w:r>
        <w:rPr>
          <w:rFonts w:ascii="Arial" w:hAnsi="Arial" w:cs="Arial"/>
        </w:rPr>
        <w:t xml:space="preserve">of </w:t>
      </w:r>
      <w:r w:rsidR="000470DA">
        <w:rPr>
          <w:rFonts w:ascii="Arial" w:hAnsi="Arial" w:cs="Arial"/>
        </w:rPr>
        <w:t xml:space="preserve">the previous Naval Dockyard, </w:t>
      </w:r>
      <w:r>
        <w:rPr>
          <w:rFonts w:ascii="Arial" w:hAnsi="Arial" w:cs="Arial"/>
        </w:rPr>
        <w:t xml:space="preserve">which </w:t>
      </w:r>
      <w:r w:rsidR="000470DA">
        <w:rPr>
          <w:rFonts w:ascii="Arial" w:hAnsi="Arial" w:cs="Arial"/>
        </w:rPr>
        <w:t xml:space="preserve">was sold off in the 1860’s and Victoria Town created to </w:t>
      </w:r>
      <w:r>
        <w:rPr>
          <w:rFonts w:ascii="Arial" w:hAnsi="Arial" w:cs="Arial"/>
        </w:rPr>
        <w:t>seek</w:t>
      </w:r>
      <w:r w:rsidR="000470DA">
        <w:rPr>
          <w:rFonts w:ascii="Arial" w:hAnsi="Arial" w:cs="Arial"/>
        </w:rPr>
        <w:t xml:space="preserve"> to encourage more visitors to Deal</w:t>
      </w:r>
      <w:r w:rsidR="003F736E">
        <w:rPr>
          <w:rFonts w:ascii="Arial" w:hAnsi="Arial" w:cs="Arial"/>
        </w:rPr>
        <w:t xml:space="preserve">, so was </w:t>
      </w:r>
      <w:r w:rsidR="00842621">
        <w:rPr>
          <w:rFonts w:ascii="Arial" w:hAnsi="Arial" w:cs="Arial"/>
        </w:rPr>
        <w:t>always seen as a key part of that development</w:t>
      </w:r>
      <w:r w:rsidR="006C216F">
        <w:rPr>
          <w:rFonts w:ascii="Arial" w:hAnsi="Arial" w:cs="Arial"/>
        </w:rPr>
        <w:t>. Is it appropriate to change that now?</w:t>
      </w:r>
      <w:r w:rsidRPr="005D3E0E">
        <w:rPr>
          <w:rFonts w:ascii="Arial" w:hAnsi="Arial" w:cs="Arial"/>
        </w:rPr>
        <w:t xml:space="preserve"> </w:t>
      </w:r>
    </w:p>
    <w:p w14:paraId="6633829D" w14:textId="6DB01618" w:rsidR="0009029B" w:rsidRDefault="00724FCD" w:rsidP="00C11705">
      <w:pPr>
        <w:pStyle w:val="NoSpacing"/>
        <w:numPr>
          <w:ilvl w:val="0"/>
          <w:numId w:val="5"/>
        </w:numPr>
        <w:rPr>
          <w:rFonts w:ascii="Arial" w:hAnsi="Arial" w:cs="Arial"/>
        </w:rPr>
      </w:pPr>
      <w:r>
        <w:rPr>
          <w:rFonts w:ascii="Arial" w:hAnsi="Arial" w:cs="Arial"/>
        </w:rPr>
        <w:t xml:space="preserve">How desirable is it to build luxurious </w:t>
      </w:r>
      <w:r w:rsidR="004166C0">
        <w:rPr>
          <w:rFonts w:ascii="Arial" w:hAnsi="Arial" w:cs="Arial"/>
        </w:rPr>
        <w:t>town houses on the road where t</w:t>
      </w:r>
      <w:r w:rsidR="00067CA3">
        <w:rPr>
          <w:rFonts w:ascii="Arial" w:hAnsi="Arial" w:cs="Arial"/>
        </w:rPr>
        <w:t xml:space="preserve">he </w:t>
      </w:r>
      <w:r w:rsidR="004166C0">
        <w:rPr>
          <w:rFonts w:ascii="Arial" w:hAnsi="Arial" w:cs="Arial"/>
        </w:rPr>
        <w:t xml:space="preserve">town’s </w:t>
      </w:r>
      <w:r w:rsidR="00067CA3">
        <w:rPr>
          <w:rFonts w:ascii="Arial" w:hAnsi="Arial" w:cs="Arial"/>
        </w:rPr>
        <w:t xml:space="preserve">bus station and main taxi rank are, </w:t>
      </w:r>
      <w:r w:rsidR="004166C0">
        <w:rPr>
          <w:rFonts w:ascii="Arial" w:hAnsi="Arial" w:cs="Arial"/>
        </w:rPr>
        <w:t xml:space="preserve">where buses </w:t>
      </w:r>
      <w:r w:rsidR="00D67FEC">
        <w:rPr>
          <w:rFonts w:ascii="Arial" w:hAnsi="Arial" w:cs="Arial"/>
        </w:rPr>
        <w:t xml:space="preserve">and taxis </w:t>
      </w:r>
      <w:r w:rsidR="004166C0">
        <w:rPr>
          <w:rFonts w:ascii="Arial" w:hAnsi="Arial" w:cs="Arial"/>
        </w:rPr>
        <w:t>are often queued up along the street</w:t>
      </w:r>
      <w:r w:rsidR="00D67FEC">
        <w:rPr>
          <w:rFonts w:ascii="Arial" w:hAnsi="Arial" w:cs="Arial"/>
        </w:rPr>
        <w:t xml:space="preserve"> </w:t>
      </w:r>
      <w:r w:rsidR="0009029B">
        <w:rPr>
          <w:rFonts w:ascii="Arial" w:hAnsi="Arial" w:cs="Arial"/>
        </w:rPr>
        <w:t>including buses</w:t>
      </w:r>
      <w:r w:rsidR="002341F4">
        <w:rPr>
          <w:rFonts w:ascii="Arial" w:hAnsi="Arial" w:cs="Arial"/>
        </w:rPr>
        <w:t xml:space="preserve"> with engines running</w:t>
      </w:r>
      <w:r w:rsidR="0009029B">
        <w:rPr>
          <w:rFonts w:ascii="Arial" w:hAnsi="Arial" w:cs="Arial"/>
        </w:rPr>
        <w:t xml:space="preserve"> immediately outside those houses? </w:t>
      </w:r>
    </w:p>
    <w:p w14:paraId="07F64DC7" w14:textId="057F3A16" w:rsidR="00067CA3" w:rsidRDefault="0009029B" w:rsidP="00C11705">
      <w:pPr>
        <w:pStyle w:val="NoSpacing"/>
        <w:numPr>
          <w:ilvl w:val="0"/>
          <w:numId w:val="5"/>
        </w:numPr>
        <w:rPr>
          <w:rFonts w:ascii="Arial" w:hAnsi="Arial" w:cs="Arial"/>
        </w:rPr>
      </w:pPr>
      <w:r>
        <w:rPr>
          <w:rFonts w:ascii="Arial" w:hAnsi="Arial" w:cs="Arial"/>
        </w:rPr>
        <w:t>Similarly</w:t>
      </w:r>
      <w:r w:rsidR="00334DB5">
        <w:rPr>
          <w:rFonts w:ascii="Arial" w:hAnsi="Arial" w:cs="Arial"/>
        </w:rPr>
        <w:t>,</w:t>
      </w:r>
      <w:r w:rsidR="009B071E">
        <w:rPr>
          <w:rFonts w:ascii="Arial" w:hAnsi="Arial" w:cs="Arial"/>
        </w:rPr>
        <w:t xml:space="preserve"> is </w:t>
      </w:r>
      <w:r w:rsidR="0030500B">
        <w:rPr>
          <w:rFonts w:ascii="Arial" w:hAnsi="Arial" w:cs="Arial"/>
        </w:rPr>
        <w:t xml:space="preserve">it appropriate </w:t>
      </w:r>
      <w:r w:rsidR="00DC67C9">
        <w:rPr>
          <w:rFonts w:ascii="Arial" w:hAnsi="Arial" w:cs="Arial"/>
        </w:rPr>
        <w:t>given that</w:t>
      </w:r>
      <w:r w:rsidR="006C1DFF">
        <w:rPr>
          <w:rFonts w:ascii="Arial" w:hAnsi="Arial" w:cs="Arial"/>
        </w:rPr>
        <w:t xml:space="preserve"> this public transport hub </w:t>
      </w:r>
      <w:r w:rsidR="00D30362">
        <w:rPr>
          <w:rFonts w:ascii="Arial" w:hAnsi="Arial" w:cs="Arial"/>
        </w:rPr>
        <w:t xml:space="preserve">is </w:t>
      </w:r>
      <w:r w:rsidR="00067CA3">
        <w:rPr>
          <w:rFonts w:ascii="Arial" w:hAnsi="Arial" w:cs="Arial"/>
        </w:rPr>
        <w:t>busy throughout the day</w:t>
      </w:r>
      <w:r w:rsidR="00D30362">
        <w:rPr>
          <w:rFonts w:ascii="Arial" w:hAnsi="Arial" w:cs="Arial"/>
        </w:rPr>
        <w:t>, every day, including through</w:t>
      </w:r>
      <w:r w:rsidR="00067CA3">
        <w:rPr>
          <w:rFonts w:ascii="Arial" w:hAnsi="Arial" w:cs="Arial"/>
        </w:rPr>
        <w:t xml:space="preserve"> into the early hours of the morning</w:t>
      </w:r>
      <w:r w:rsidR="003A6247">
        <w:rPr>
          <w:rFonts w:ascii="Arial" w:hAnsi="Arial" w:cs="Arial"/>
        </w:rPr>
        <w:t>?</w:t>
      </w:r>
    </w:p>
    <w:p w14:paraId="1CB37E86" w14:textId="1A829DEE" w:rsidR="00674FFF" w:rsidRDefault="00067CA3" w:rsidP="00C11705">
      <w:pPr>
        <w:pStyle w:val="NoSpacing"/>
        <w:numPr>
          <w:ilvl w:val="0"/>
          <w:numId w:val="5"/>
        </w:numPr>
        <w:rPr>
          <w:rFonts w:ascii="Arial" w:hAnsi="Arial" w:cs="Arial"/>
        </w:rPr>
      </w:pPr>
      <w:r>
        <w:rPr>
          <w:rFonts w:ascii="Arial" w:hAnsi="Arial" w:cs="Arial"/>
        </w:rPr>
        <w:t>4 public houses</w:t>
      </w:r>
      <w:r w:rsidR="00745815">
        <w:rPr>
          <w:rFonts w:ascii="Arial" w:hAnsi="Arial" w:cs="Arial"/>
        </w:rPr>
        <w:t>/bars</w:t>
      </w:r>
      <w:r>
        <w:rPr>
          <w:rFonts w:ascii="Arial" w:hAnsi="Arial" w:cs="Arial"/>
        </w:rPr>
        <w:t xml:space="preserve"> </w:t>
      </w:r>
      <w:r w:rsidR="005264EA">
        <w:rPr>
          <w:rFonts w:ascii="Arial" w:hAnsi="Arial" w:cs="Arial"/>
        </w:rPr>
        <w:t>are</w:t>
      </w:r>
      <w:r w:rsidR="00136B35">
        <w:rPr>
          <w:rFonts w:ascii="Arial" w:hAnsi="Arial" w:cs="Arial"/>
        </w:rPr>
        <w:t xml:space="preserve"> within </w:t>
      </w:r>
      <w:r>
        <w:rPr>
          <w:rFonts w:ascii="Arial" w:hAnsi="Arial" w:cs="Arial"/>
        </w:rPr>
        <w:t xml:space="preserve">100 metres of the proposed housing, </w:t>
      </w:r>
      <w:r w:rsidR="00745815">
        <w:rPr>
          <w:rFonts w:ascii="Arial" w:hAnsi="Arial" w:cs="Arial"/>
        </w:rPr>
        <w:t>and 3 more within a further 50</w:t>
      </w:r>
      <w:r w:rsidR="00457887">
        <w:rPr>
          <w:rFonts w:ascii="Arial" w:hAnsi="Arial" w:cs="Arial"/>
        </w:rPr>
        <w:t xml:space="preserve"> metres. </w:t>
      </w:r>
      <w:r w:rsidR="002B2E03">
        <w:rPr>
          <w:rFonts w:ascii="Arial" w:hAnsi="Arial" w:cs="Arial"/>
        </w:rPr>
        <w:t xml:space="preserve">Such locations are </w:t>
      </w:r>
      <w:r w:rsidR="006861CB">
        <w:rPr>
          <w:rFonts w:ascii="Arial" w:hAnsi="Arial" w:cs="Arial"/>
        </w:rPr>
        <w:t xml:space="preserve">inevitably noisy in any locations, but </w:t>
      </w:r>
      <w:r w:rsidR="00457887">
        <w:rPr>
          <w:rFonts w:ascii="Arial" w:hAnsi="Arial" w:cs="Arial"/>
        </w:rPr>
        <w:t>5 of these have regular live music</w:t>
      </w:r>
      <w:r w:rsidR="00EC2F22">
        <w:rPr>
          <w:rFonts w:ascii="Arial" w:hAnsi="Arial" w:cs="Arial"/>
        </w:rPr>
        <w:t xml:space="preserve"> and not just </w:t>
      </w:r>
      <w:r w:rsidR="000D5CFA">
        <w:rPr>
          <w:rFonts w:ascii="Arial" w:hAnsi="Arial" w:cs="Arial"/>
        </w:rPr>
        <w:t>at weekends</w:t>
      </w:r>
      <w:r w:rsidR="0007089F">
        <w:rPr>
          <w:rFonts w:ascii="Arial" w:hAnsi="Arial" w:cs="Arial"/>
        </w:rPr>
        <w:t xml:space="preserve">, </w:t>
      </w:r>
      <w:r w:rsidR="006861CB">
        <w:rPr>
          <w:rFonts w:ascii="Arial" w:hAnsi="Arial" w:cs="Arial"/>
        </w:rPr>
        <w:t xml:space="preserve">including </w:t>
      </w:r>
      <w:r w:rsidR="0007089F">
        <w:rPr>
          <w:rFonts w:ascii="Arial" w:hAnsi="Arial" w:cs="Arial"/>
        </w:rPr>
        <w:t>where perfo</w:t>
      </w:r>
      <w:r w:rsidR="0069669F">
        <w:rPr>
          <w:rFonts w:ascii="Arial" w:hAnsi="Arial" w:cs="Arial"/>
        </w:rPr>
        <w:t>rmances continue well past midnight</w:t>
      </w:r>
      <w:r w:rsidR="0032615A">
        <w:rPr>
          <w:rFonts w:ascii="Arial" w:hAnsi="Arial" w:cs="Arial"/>
        </w:rPr>
        <w:t xml:space="preserve">. Is this </w:t>
      </w:r>
      <w:r w:rsidR="0032615A">
        <w:rPr>
          <w:rFonts w:ascii="Arial" w:hAnsi="Arial" w:cs="Arial"/>
        </w:rPr>
        <w:lastRenderedPageBreak/>
        <w:t xml:space="preserve">appropriate as an area for </w:t>
      </w:r>
      <w:r w:rsidR="00016C5C">
        <w:rPr>
          <w:rFonts w:ascii="Arial" w:hAnsi="Arial" w:cs="Arial"/>
        </w:rPr>
        <w:t>luxury residences</w:t>
      </w:r>
      <w:r w:rsidR="00457887">
        <w:rPr>
          <w:rFonts w:ascii="Arial" w:hAnsi="Arial" w:cs="Arial"/>
        </w:rPr>
        <w:t xml:space="preserve"> </w:t>
      </w:r>
      <w:r w:rsidR="008E2210">
        <w:rPr>
          <w:rFonts w:ascii="Arial" w:hAnsi="Arial" w:cs="Arial"/>
        </w:rPr>
        <w:t xml:space="preserve">rather than, say, </w:t>
      </w:r>
      <w:r w:rsidR="00674FFF">
        <w:rPr>
          <w:rFonts w:ascii="Arial" w:hAnsi="Arial" w:cs="Arial"/>
        </w:rPr>
        <w:t>social/affordable housing</w:t>
      </w:r>
      <w:r w:rsidR="00CD6A81">
        <w:rPr>
          <w:rFonts w:ascii="Arial" w:hAnsi="Arial" w:cs="Arial"/>
        </w:rPr>
        <w:t xml:space="preserve"> where it might be more acceptable</w:t>
      </w:r>
      <w:r w:rsidR="00674FFF">
        <w:rPr>
          <w:rFonts w:ascii="Arial" w:hAnsi="Arial" w:cs="Arial"/>
        </w:rPr>
        <w:t>?</w:t>
      </w:r>
    </w:p>
    <w:p w14:paraId="503FF407" w14:textId="71FDDCDB" w:rsidR="00067CA3" w:rsidRDefault="005B5BD3" w:rsidP="00C11705">
      <w:pPr>
        <w:pStyle w:val="NoSpacing"/>
        <w:numPr>
          <w:ilvl w:val="0"/>
          <w:numId w:val="5"/>
        </w:numPr>
        <w:rPr>
          <w:rFonts w:ascii="Arial" w:hAnsi="Arial" w:cs="Arial"/>
        </w:rPr>
      </w:pPr>
      <w:r>
        <w:rPr>
          <w:rFonts w:ascii="Arial" w:hAnsi="Arial" w:cs="Arial"/>
        </w:rPr>
        <w:t xml:space="preserve">The townhouses </w:t>
      </w:r>
      <w:r w:rsidR="007B4A7F">
        <w:rPr>
          <w:rFonts w:ascii="Arial" w:hAnsi="Arial" w:cs="Arial"/>
        </w:rPr>
        <w:t>are to include</w:t>
      </w:r>
      <w:r w:rsidR="00DB304E">
        <w:rPr>
          <w:rFonts w:ascii="Arial" w:hAnsi="Arial" w:cs="Arial"/>
        </w:rPr>
        <w:t xml:space="preserve"> garden space </w:t>
      </w:r>
      <w:proofErr w:type="gramStart"/>
      <w:r w:rsidR="00C25191">
        <w:rPr>
          <w:rFonts w:ascii="Arial" w:hAnsi="Arial" w:cs="Arial"/>
        </w:rPr>
        <w:t>behind</w:t>
      </w:r>
      <w:proofErr w:type="gramEnd"/>
      <w:r w:rsidR="00C25191">
        <w:rPr>
          <w:rFonts w:ascii="Arial" w:hAnsi="Arial" w:cs="Arial"/>
        </w:rPr>
        <w:t xml:space="preserve"> but</w:t>
      </w:r>
      <w:r w:rsidR="00DB304E">
        <w:rPr>
          <w:rFonts w:ascii="Arial" w:hAnsi="Arial" w:cs="Arial"/>
        </w:rPr>
        <w:t xml:space="preserve"> </w:t>
      </w:r>
      <w:r w:rsidR="007B4A7F">
        <w:rPr>
          <w:rFonts w:ascii="Arial" w:hAnsi="Arial" w:cs="Arial"/>
        </w:rPr>
        <w:t xml:space="preserve">won’t the </w:t>
      </w:r>
      <w:r w:rsidR="00DB304E">
        <w:rPr>
          <w:rFonts w:ascii="Arial" w:hAnsi="Arial" w:cs="Arial"/>
        </w:rPr>
        <w:t xml:space="preserve">enjoyment of those spaces be severely compromised by adjoining </w:t>
      </w:r>
      <w:r w:rsidR="007B4A7F">
        <w:rPr>
          <w:rFonts w:ascii="Arial" w:hAnsi="Arial" w:cs="Arial"/>
        </w:rPr>
        <w:t xml:space="preserve">one of </w:t>
      </w:r>
      <w:r w:rsidR="00DA164A">
        <w:rPr>
          <w:rFonts w:ascii="Arial" w:hAnsi="Arial" w:cs="Arial"/>
        </w:rPr>
        <w:t>the</w:t>
      </w:r>
      <w:r w:rsidR="00DB304E">
        <w:rPr>
          <w:rFonts w:ascii="Arial" w:hAnsi="Arial" w:cs="Arial"/>
        </w:rPr>
        <w:t xml:space="preserve"> establishment</w:t>
      </w:r>
      <w:r w:rsidR="00DA164A">
        <w:rPr>
          <w:rFonts w:ascii="Arial" w:hAnsi="Arial" w:cs="Arial"/>
        </w:rPr>
        <w:t>s</w:t>
      </w:r>
      <w:r w:rsidR="00DB304E">
        <w:rPr>
          <w:rFonts w:ascii="Arial" w:hAnsi="Arial" w:cs="Arial"/>
        </w:rPr>
        <w:t xml:space="preserve"> that has </w:t>
      </w:r>
      <w:r w:rsidR="00DA164A">
        <w:rPr>
          <w:rFonts w:ascii="Arial" w:hAnsi="Arial" w:cs="Arial"/>
        </w:rPr>
        <w:t xml:space="preserve">regular </w:t>
      </w:r>
      <w:r w:rsidR="00DB304E">
        <w:rPr>
          <w:rFonts w:ascii="Arial" w:hAnsi="Arial" w:cs="Arial"/>
        </w:rPr>
        <w:t xml:space="preserve">live music </w:t>
      </w:r>
      <w:r w:rsidR="00DA164A">
        <w:rPr>
          <w:rFonts w:ascii="Arial" w:hAnsi="Arial" w:cs="Arial"/>
        </w:rPr>
        <w:t xml:space="preserve">late into the </w:t>
      </w:r>
      <w:r w:rsidR="00DB304E">
        <w:rPr>
          <w:rFonts w:ascii="Arial" w:hAnsi="Arial" w:cs="Arial"/>
        </w:rPr>
        <w:t>evenin</w:t>
      </w:r>
      <w:r w:rsidR="00E5381E">
        <w:rPr>
          <w:rFonts w:ascii="Arial" w:hAnsi="Arial" w:cs="Arial"/>
        </w:rPr>
        <w:t>g</w:t>
      </w:r>
      <w:r w:rsidR="00DF0C30">
        <w:rPr>
          <w:rFonts w:ascii="Arial" w:hAnsi="Arial" w:cs="Arial"/>
        </w:rPr>
        <w:t>?</w:t>
      </w:r>
    </w:p>
    <w:p w14:paraId="29B451CE" w14:textId="77777777" w:rsidR="002872D9" w:rsidRDefault="002872D9" w:rsidP="008B7325">
      <w:pPr>
        <w:pStyle w:val="NoSpacing"/>
        <w:rPr>
          <w:rFonts w:ascii="Arial" w:hAnsi="Arial" w:cs="Arial"/>
        </w:rPr>
      </w:pPr>
    </w:p>
    <w:p w14:paraId="3C0606CE" w14:textId="77777777" w:rsidR="00DB304E" w:rsidRDefault="00DB304E" w:rsidP="008B7325">
      <w:pPr>
        <w:pStyle w:val="NoSpacing"/>
        <w:rPr>
          <w:rFonts w:ascii="Arial" w:hAnsi="Arial" w:cs="Arial"/>
        </w:rPr>
      </w:pPr>
    </w:p>
    <w:p w14:paraId="052DC4C4" w14:textId="2ACEFB9A" w:rsidR="00DB304E" w:rsidRPr="002E1D47" w:rsidRDefault="00DB304E" w:rsidP="008B7325">
      <w:pPr>
        <w:pStyle w:val="NoSpacing"/>
        <w:rPr>
          <w:rFonts w:ascii="Arial" w:hAnsi="Arial" w:cs="Arial"/>
          <w:b/>
          <w:bCs/>
          <w:u w:val="single"/>
        </w:rPr>
      </w:pPr>
      <w:r w:rsidRPr="002E1D47">
        <w:rPr>
          <w:rFonts w:ascii="Arial" w:hAnsi="Arial" w:cs="Arial"/>
          <w:b/>
          <w:bCs/>
          <w:u w:val="single"/>
        </w:rPr>
        <w:t>National Planning Guidance and Updated Priorities</w:t>
      </w:r>
    </w:p>
    <w:p w14:paraId="2B8E9F16" w14:textId="77777777" w:rsidR="00C772E2" w:rsidRDefault="00DB304E" w:rsidP="008B7325">
      <w:pPr>
        <w:pStyle w:val="NoSpacing"/>
        <w:rPr>
          <w:rFonts w:ascii="Arial" w:hAnsi="Arial" w:cs="Arial"/>
        </w:rPr>
      </w:pPr>
      <w:r>
        <w:rPr>
          <w:rFonts w:ascii="Arial" w:hAnsi="Arial" w:cs="Arial"/>
        </w:rPr>
        <w:t xml:space="preserve">The new Government </w:t>
      </w:r>
      <w:r w:rsidR="00E5381E">
        <w:rPr>
          <w:rFonts w:ascii="Arial" w:hAnsi="Arial" w:cs="Arial"/>
        </w:rPr>
        <w:t xml:space="preserve">has inherited a great </w:t>
      </w:r>
      <w:r w:rsidR="00C25191">
        <w:rPr>
          <w:rFonts w:ascii="Arial" w:hAnsi="Arial" w:cs="Arial"/>
        </w:rPr>
        <w:t xml:space="preserve">many challenges </w:t>
      </w:r>
      <w:r w:rsidR="00570610">
        <w:rPr>
          <w:rFonts w:ascii="Arial" w:hAnsi="Arial" w:cs="Arial"/>
        </w:rPr>
        <w:t>such as the h</w:t>
      </w:r>
      <w:r w:rsidR="0019348F">
        <w:rPr>
          <w:rFonts w:ascii="Arial" w:hAnsi="Arial" w:cs="Arial"/>
        </w:rPr>
        <w:t xml:space="preserve">uge </w:t>
      </w:r>
      <w:r>
        <w:rPr>
          <w:rFonts w:ascii="Arial" w:hAnsi="Arial" w:cs="Arial"/>
        </w:rPr>
        <w:t xml:space="preserve">housing deficit </w:t>
      </w:r>
      <w:r w:rsidR="00570610">
        <w:rPr>
          <w:rFonts w:ascii="Arial" w:hAnsi="Arial" w:cs="Arial"/>
        </w:rPr>
        <w:t>across the country and associated homelessness</w:t>
      </w:r>
      <w:r w:rsidR="007F4B15">
        <w:rPr>
          <w:rFonts w:ascii="Arial" w:hAnsi="Arial" w:cs="Arial"/>
        </w:rPr>
        <w:t>, a need to invest in the country’s infrastructure</w:t>
      </w:r>
      <w:r w:rsidR="00A44FB1">
        <w:rPr>
          <w:rFonts w:ascii="Arial" w:hAnsi="Arial" w:cs="Arial"/>
        </w:rPr>
        <w:t xml:space="preserve">, and address the </w:t>
      </w:r>
      <w:r w:rsidR="00AF08A4">
        <w:rPr>
          <w:rFonts w:ascii="Arial" w:hAnsi="Arial" w:cs="Arial"/>
        </w:rPr>
        <w:t xml:space="preserve">growing scale of </w:t>
      </w:r>
      <w:r w:rsidR="007B4D70">
        <w:rPr>
          <w:rFonts w:ascii="Arial" w:hAnsi="Arial" w:cs="Arial"/>
        </w:rPr>
        <w:t xml:space="preserve">poverty and </w:t>
      </w:r>
      <w:r w:rsidR="00AF08A4">
        <w:rPr>
          <w:rFonts w:ascii="Arial" w:hAnsi="Arial" w:cs="Arial"/>
        </w:rPr>
        <w:t xml:space="preserve">disadvantage </w:t>
      </w:r>
      <w:r w:rsidR="007B4D70">
        <w:rPr>
          <w:rFonts w:ascii="Arial" w:hAnsi="Arial" w:cs="Arial"/>
        </w:rPr>
        <w:t xml:space="preserve">in towns, cities, and in our rural communities too. </w:t>
      </w:r>
    </w:p>
    <w:p w14:paraId="741EC2B6" w14:textId="77777777" w:rsidR="000E4227" w:rsidRPr="00AD3E8F" w:rsidRDefault="000E4227" w:rsidP="008B7325">
      <w:pPr>
        <w:pStyle w:val="NoSpacing"/>
        <w:rPr>
          <w:rFonts w:ascii="Arial" w:hAnsi="Arial" w:cs="Arial"/>
          <w:sz w:val="16"/>
          <w:szCs w:val="16"/>
        </w:rPr>
      </w:pPr>
    </w:p>
    <w:p w14:paraId="40396E60" w14:textId="77777777" w:rsidR="001F4290" w:rsidRDefault="00C772E2" w:rsidP="008B7325">
      <w:pPr>
        <w:pStyle w:val="NoSpacing"/>
        <w:rPr>
          <w:rFonts w:ascii="Arial" w:hAnsi="Arial" w:cs="Arial"/>
        </w:rPr>
      </w:pPr>
      <w:r>
        <w:rPr>
          <w:rFonts w:ascii="Arial" w:hAnsi="Arial" w:cs="Arial"/>
        </w:rPr>
        <w:t xml:space="preserve">They have announced major revisions </w:t>
      </w:r>
      <w:r w:rsidR="00600DFF">
        <w:rPr>
          <w:rFonts w:ascii="Arial" w:hAnsi="Arial" w:cs="Arial"/>
        </w:rPr>
        <w:t>that are being made to the National Planning Guidance</w:t>
      </w:r>
      <w:r w:rsidR="004327C4">
        <w:rPr>
          <w:rFonts w:ascii="Arial" w:hAnsi="Arial" w:cs="Arial"/>
        </w:rPr>
        <w:t>, which every planning district across the country will have to adhere to</w:t>
      </w:r>
      <w:r w:rsidR="000E4227">
        <w:rPr>
          <w:rFonts w:ascii="Arial" w:hAnsi="Arial" w:cs="Arial"/>
        </w:rPr>
        <w:t xml:space="preserve">, and not least of these are </w:t>
      </w:r>
      <w:r w:rsidR="00DB304E">
        <w:rPr>
          <w:rFonts w:ascii="Arial" w:hAnsi="Arial" w:cs="Arial"/>
        </w:rPr>
        <w:t xml:space="preserve">ambitious targets for the building of new homes, </w:t>
      </w:r>
      <w:r w:rsidR="0019348F">
        <w:rPr>
          <w:rFonts w:ascii="Arial" w:hAnsi="Arial" w:cs="Arial"/>
        </w:rPr>
        <w:t>with an emphasis on social and affordable housing</w:t>
      </w:r>
      <w:r w:rsidR="000E4227">
        <w:rPr>
          <w:rFonts w:ascii="Arial" w:hAnsi="Arial" w:cs="Arial"/>
        </w:rPr>
        <w:t xml:space="preserve"> as this is where the greatest need lies but where the fewest houses have been built over the past 40 or more years</w:t>
      </w:r>
      <w:r w:rsidR="00C31FBA">
        <w:rPr>
          <w:rFonts w:ascii="Arial" w:hAnsi="Arial" w:cs="Arial"/>
        </w:rPr>
        <w:t xml:space="preserve">. </w:t>
      </w:r>
    </w:p>
    <w:p w14:paraId="2370BAD0" w14:textId="77777777" w:rsidR="001F4290" w:rsidRPr="00AD3E8F" w:rsidRDefault="001F4290" w:rsidP="008B7325">
      <w:pPr>
        <w:pStyle w:val="NoSpacing"/>
        <w:rPr>
          <w:rFonts w:ascii="Arial" w:hAnsi="Arial" w:cs="Arial"/>
          <w:sz w:val="16"/>
          <w:szCs w:val="16"/>
        </w:rPr>
      </w:pPr>
    </w:p>
    <w:p w14:paraId="714C9BA7" w14:textId="77777777" w:rsidR="00E25C33" w:rsidRDefault="001F4290" w:rsidP="008B7325">
      <w:pPr>
        <w:pStyle w:val="NoSpacing"/>
        <w:rPr>
          <w:rFonts w:ascii="Arial" w:hAnsi="Arial" w:cs="Arial"/>
        </w:rPr>
      </w:pPr>
      <w:r>
        <w:rPr>
          <w:rFonts w:ascii="Arial" w:hAnsi="Arial" w:cs="Arial"/>
        </w:rPr>
        <w:t>Th</w:t>
      </w:r>
      <w:r w:rsidR="003247CC">
        <w:rPr>
          <w:rFonts w:ascii="Arial" w:hAnsi="Arial" w:cs="Arial"/>
        </w:rPr>
        <w:t xml:space="preserve">e targets allocated to the DDC area are for </w:t>
      </w:r>
      <w:r w:rsidR="009024D3">
        <w:rPr>
          <w:rFonts w:ascii="Arial" w:hAnsi="Arial" w:cs="Arial"/>
        </w:rPr>
        <w:t>789 dwellings</w:t>
      </w:r>
      <w:r w:rsidR="00932743">
        <w:rPr>
          <w:rFonts w:ascii="Arial" w:hAnsi="Arial" w:cs="Arial"/>
        </w:rPr>
        <w:t>, compared to the previous target of 559, which is an increase of 41%</w:t>
      </w:r>
      <w:r w:rsidR="00450499">
        <w:rPr>
          <w:rFonts w:ascii="Arial" w:hAnsi="Arial" w:cs="Arial"/>
        </w:rPr>
        <w:t xml:space="preserve">. Where these will be </w:t>
      </w:r>
      <w:r w:rsidR="008A2772">
        <w:rPr>
          <w:rFonts w:ascii="Arial" w:hAnsi="Arial" w:cs="Arial"/>
        </w:rPr>
        <w:t>located</w:t>
      </w:r>
      <w:r w:rsidR="00722CE0">
        <w:rPr>
          <w:rFonts w:ascii="Arial" w:hAnsi="Arial" w:cs="Arial"/>
        </w:rPr>
        <w:t xml:space="preserve">, </w:t>
      </w:r>
      <w:r w:rsidR="00450499">
        <w:rPr>
          <w:rFonts w:ascii="Arial" w:hAnsi="Arial" w:cs="Arial"/>
        </w:rPr>
        <w:t xml:space="preserve">is intended to be subject to </w:t>
      </w:r>
      <w:r w:rsidR="0075209B">
        <w:rPr>
          <w:rFonts w:ascii="Arial" w:hAnsi="Arial" w:cs="Arial"/>
        </w:rPr>
        <w:t xml:space="preserve">local consultation. However, it is notable that very few new dwellings that have been built in Deal, </w:t>
      </w:r>
      <w:proofErr w:type="spellStart"/>
      <w:r w:rsidR="0075209B">
        <w:rPr>
          <w:rFonts w:ascii="Arial" w:hAnsi="Arial" w:cs="Arial"/>
        </w:rPr>
        <w:t>Walmer</w:t>
      </w:r>
      <w:proofErr w:type="spellEnd"/>
      <w:r w:rsidR="006A6BE1">
        <w:rPr>
          <w:rFonts w:ascii="Arial" w:hAnsi="Arial" w:cs="Arial"/>
        </w:rPr>
        <w:t xml:space="preserve">, </w:t>
      </w:r>
      <w:proofErr w:type="spellStart"/>
      <w:r w:rsidR="006A6BE1">
        <w:rPr>
          <w:rFonts w:ascii="Arial" w:hAnsi="Arial" w:cs="Arial"/>
        </w:rPr>
        <w:t>Sholden</w:t>
      </w:r>
      <w:proofErr w:type="spellEnd"/>
      <w:r w:rsidR="006A6BE1">
        <w:rPr>
          <w:rFonts w:ascii="Arial" w:hAnsi="Arial" w:cs="Arial"/>
        </w:rPr>
        <w:t xml:space="preserve">, and our neighbouring villages, </w:t>
      </w:r>
      <w:r w:rsidR="00722CE0">
        <w:rPr>
          <w:rFonts w:ascii="Arial" w:hAnsi="Arial" w:cs="Arial"/>
        </w:rPr>
        <w:t xml:space="preserve">in recent times </w:t>
      </w:r>
      <w:r w:rsidR="006A6BE1">
        <w:rPr>
          <w:rFonts w:ascii="Arial" w:hAnsi="Arial" w:cs="Arial"/>
        </w:rPr>
        <w:t xml:space="preserve">provide </w:t>
      </w:r>
      <w:r w:rsidR="00722CE0">
        <w:rPr>
          <w:rFonts w:ascii="Arial" w:hAnsi="Arial" w:cs="Arial"/>
        </w:rPr>
        <w:t>social/affordable housing</w:t>
      </w:r>
      <w:r w:rsidR="00D12E8C">
        <w:rPr>
          <w:rFonts w:ascii="Arial" w:hAnsi="Arial" w:cs="Arial"/>
        </w:rPr>
        <w:t xml:space="preserve">. </w:t>
      </w:r>
    </w:p>
    <w:p w14:paraId="4634D539" w14:textId="77777777" w:rsidR="00E25C33" w:rsidRPr="00AD3E8F" w:rsidRDefault="00E25C33" w:rsidP="008B7325">
      <w:pPr>
        <w:pStyle w:val="NoSpacing"/>
        <w:rPr>
          <w:rFonts w:ascii="Arial" w:hAnsi="Arial" w:cs="Arial"/>
          <w:sz w:val="16"/>
          <w:szCs w:val="16"/>
        </w:rPr>
      </w:pPr>
    </w:p>
    <w:p w14:paraId="54E5C503" w14:textId="22FC5AD1" w:rsidR="001F4290" w:rsidRDefault="00D12E8C" w:rsidP="008B7325">
      <w:pPr>
        <w:pStyle w:val="NoSpacing"/>
        <w:rPr>
          <w:rFonts w:ascii="Arial" w:hAnsi="Arial" w:cs="Arial"/>
        </w:rPr>
      </w:pPr>
      <w:r>
        <w:rPr>
          <w:rFonts w:ascii="Arial" w:hAnsi="Arial" w:cs="Arial"/>
        </w:rPr>
        <w:t xml:space="preserve">The net effect of this is that our younger people and families </w:t>
      </w:r>
      <w:proofErr w:type="gramStart"/>
      <w:r>
        <w:rPr>
          <w:rFonts w:ascii="Arial" w:hAnsi="Arial" w:cs="Arial"/>
        </w:rPr>
        <w:t>have to</w:t>
      </w:r>
      <w:proofErr w:type="gramEnd"/>
      <w:r>
        <w:rPr>
          <w:rFonts w:ascii="Arial" w:hAnsi="Arial" w:cs="Arial"/>
        </w:rPr>
        <w:t xml:space="preserve"> move out of the area to where cheaper accommodation can be found</w:t>
      </w:r>
      <w:r w:rsidR="005A4F44">
        <w:rPr>
          <w:rFonts w:ascii="Arial" w:hAnsi="Arial" w:cs="Arial"/>
        </w:rPr>
        <w:t xml:space="preserve">, which brings a range of problems </w:t>
      </w:r>
      <w:r w:rsidR="009210BA">
        <w:rPr>
          <w:rFonts w:ascii="Arial" w:hAnsi="Arial" w:cs="Arial"/>
        </w:rPr>
        <w:t>around their family and other support networks, access to employment</w:t>
      </w:r>
      <w:r w:rsidR="00E25C33">
        <w:rPr>
          <w:rFonts w:ascii="Arial" w:hAnsi="Arial" w:cs="Arial"/>
        </w:rPr>
        <w:t xml:space="preserve">, and more generally having to leave an area where they were born and brought up. </w:t>
      </w:r>
      <w:r w:rsidR="006A6BE1">
        <w:rPr>
          <w:rFonts w:ascii="Arial" w:hAnsi="Arial" w:cs="Arial"/>
        </w:rPr>
        <w:t xml:space="preserve"> </w:t>
      </w:r>
    </w:p>
    <w:p w14:paraId="621D60DA" w14:textId="77777777" w:rsidR="001F4290" w:rsidRPr="00AD3E8F" w:rsidRDefault="001F4290" w:rsidP="008B7325">
      <w:pPr>
        <w:pStyle w:val="NoSpacing"/>
        <w:rPr>
          <w:rFonts w:ascii="Arial" w:hAnsi="Arial" w:cs="Arial"/>
          <w:sz w:val="16"/>
          <w:szCs w:val="16"/>
        </w:rPr>
      </w:pPr>
    </w:p>
    <w:p w14:paraId="3E032C51" w14:textId="0C2988B0" w:rsidR="000240FF" w:rsidRDefault="005D6C8A" w:rsidP="008B7325">
      <w:pPr>
        <w:pStyle w:val="NoSpacing"/>
        <w:rPr>
          <w:rFonts w:ascii="Arial" w:hAnsi="Arial" w:cs="Arial"/>
        </w:rPr>
      </w:pPr>
      <w:r>
        <w:rPr>
          <w:rFonts w:ascii="Arial" w:hAnsi="Arial" w:cs="Arial"/>
        </w:rPr>
        <w:t>The Guidelines will have an emphasis on u</w:t>
      </w:r>
      <w:r w:rsidR="00ED1795">
        <w:rPr>
          <w:rFonts w:ascii="Arial" w:hAnsi="Arial" w:cs="Arial"/>
        </w:rPr>
        <w:t>tilising “Brownfield” sites first</w:t>
      </w:r>
      <w:r w:rsidR="003A5352">
        <w:rPr>
          <w:rFonts w:ascii="Arial" w:hAnsi="Arial" w:cs="Arial"/>
        </w:rPr>
        <w:t xml:space="preserve"> (</w:t>
      </w:r>
      <w:r w:rsidR="003A5352" w:rsidRPr="003A5352">
        <w:rPr>
          <w:rFonts w:ascii="Arial" w:hAnsi="Arial" w:cs="Arial"/>
        </w:rPr>
        <w:t>previously-developed land that has been abandoned or underutilized, and which may carry pollution, or a risk of pollution, from industrial use</w:t>
      </w:r>
      <w:r w:rsidR="00F010D5">
        <w:rPr>
          <w:rFonts w:ascii="Arial" w:hAnsi="Arial" w:cs="Arial"/>
        </w:rPr>
        <w:t xml:space="preserve">), </w:t>
      </w:r>
      <w:r w:rsidR="00ED1795">
        <w:rPr>
          <w:rFonts w:ascii="Arial" w:hAnsi="Arial" w:cs="Arial"/>
        </w:rPr>
        <w:t xml:space="preserve">then </w:t>
      </w:r>
      <w:r w:rsidR="001536D9">
        <w:rPr>
          <w:rFonts w:ascii="Arial" w:hAnsi="Arial" w:cs="Arial"/>
        </w:rPr>
        <w:t xml:space="preserve">next </w:t>
      </w:r>
      <w:r w:rsidR="00113DE1">
        <w:rPr>
          <w:rFonts w:ascii="Arial" w:hAnsi="Arial" w:cs="Arial"/>
        </w:rPr>
        <w:t>wha</w:t>
      </w:r>
      <w:r w:rsidR="00F010D5">
        <w:rPr>
          <w:rFonts w:ascii="Arial" w:hAnsi="Arial" w:cs="Arial"/>
        </w:rPr>
        <w:t xml:space="preserve">t </w:t>
      </w:r>
      <w:r w:rsidR="001536D9">
        <w:rPr>
          <w:rFonts w:ascii="Arial" w:hAnsi="Arial" w:cs="Arial"/>
        </w:rPr>
        <w:t>are</w:t>
      </w:r>
      <w:r w:rsidR="00F010D5">
        <w:rPr>
          <w:rFonts w:ascii="Arial" w:hAnsi="Arial" w:cs="Arial"/>
        </w:rPr>
        <w:t xml:space="preserve"> termed “</w:t>
      </w:r>
      <w:proofErr w:type="spellStart"/>
      <w:r w:rsidR="00F010D5">
        <w:rPr>
          <w:rFonts w:ascii="Arial" w:hAnsi="Arial" w:cs="Arial"/>
        </w:rPr>
        <w:t>Greyfield</w:t>
      </w:r>
      <w:proofErr w:type="spellEnd"/>
      <w:r w:rsidR="00294A14">
        <w:rPr>
          <w:rFonts w:ascii="Arial" w:hAnsi="Arial" w:cs="Arial"/>
        </w:rPr>
        <w:t>”</w:t>
      </w:r>
      <w:r w:rsidR="00F010D5">
        <w:rPr>
          <w:rFonts w:ascii="Arial" w:hAnsi="Arial" w:cs="Arial"/>
        </w:rPr>
        <w:t xml:space="preserve"> </w:t>
      </w:r>
      <w:r w:rsidR="00294A14">
        <w:rPr>
          <w:rFonts w:ascii="Arial" w:hAnsi="Arial" w:cs="Arial"/>
        </w:rPr>
        <w:t>sites</w:t>
      </w:r>
      <w:r w:rsidR="001536D9">
        <w:rPr>
          <w:rFonts w:ascii="Arial" w:hAnsi="Arial" w:cs="Arial"/>
        </w:rPr>
        <w:t xml:space="preserve"> </w:t>
      </w:r>
      <w:r w:rsidR="00C576CC">
        <w:rPr>
          <w:rFonts w:ascii="Arial" w:hAnsi="Arial" w:cs="Arial"/>
        </w:rPr>
        <w:t>(</w:t>
      </w:r>
      <w:r w:rsidR="00C576CC" w:rsidRPr="00C576CC">
        <w:rPr>
          <w:rFonts w:ascii="Arial" w:hAnsi="Arial" w:cs="Arial"/>
        </w:rPr>
        <w:t xml:space="preserve">land which is underutilized, </w:t>
      </w:r>
      <w:r w:rsidR="001526D7">
        <w:rPr>
          <w:rFonts w:ascii="Arial" w:hAnsi="Arial" w:cs="Arial"/>
        </w:rPr>
        <w:t>that would be more productive if put to other uses</w:t>
      </w:r>
      <w:r w:rsidR="00AA098E">
        <w:rPr>
          <w:rFonts w:ascii="Arial" w:hAnsi="Arial" w:cs="Arial"/>
        </w:rPr>
        <w:t xml:space="preserve"> and, u</w:t>
      </w:r>
      <w:r w:rsidR="00C576CC" w:rsidRPr="00C576CC">
        <w:rPr>
          <w:rFonts w:ascii="Arial" w:hAnsi="Arial" w:cs="Arial"/>
        </w:rPr>
        <w:t>nlike brownfield, usually does not require environmental remediation before it can be redeveloped</w:t>
      </w:r>
      <w:r w:rsidR="00A574E3">
        <w:rPr>
          <w:rFonts w:ascii="Arial" w:hAnsi="Arial" w:cs="Arial"/>
        </w:rPr>
        <w:t>)</w:t>
      </w:r>
      <w:r w:rsidR="00C576CC" w:rsidRPr="00C576CC">
        <w:rPr>
          <w:rFonts w:ascii="Arial" w:hAnsi="Arial" w:cs="Arial"/>
        </w:rPr>
        <w:t>.</w:t>
      </w:r>
      <w:r w:rsidR="00A574E3">
        <w:rPr>
          <w:rFonts w:ascii="Arial" w:hAnsi="Arial" w:cs="Arial"/>
        </w:rPr>
        <w:t xml:space="preserve"> A more detailed explanation </w:t>
      </w:r>
      <w:r w:rsidR="001C276A">
        <w:rPr>
          <w:rFonts w:ascii="Arial" w:hAnsi="Arial" w:cs="Arial"/>
        </w:rPr>
        <w:t>is outlined below: the intention is to restrict use of Greenfield sites to the minimum</w:t>
      </w:r>
      <w:r w:rsidR="006F62CD">
        <w:rPr>
          <w:rFonts w:ascii="Arial" w:hAnsi="Arial" w:cs="Arial"/>
        </w:rPr>
        <w:t>.</w:t>
      </w:r>
    </w:p>
    <w:p w14:paraId="705FE8FE" w14:textId="77777777" w:rsidR="003140C6" w:rsidRPr="00AD3E8F" w:rsidRDefault="003140C6" w:rsidP="008B7325">
      <w:pPr>
        <w:pStyle w:val="NoSpacing"/>
        <w:rPr>
          <w:rFonts w:ascii="Arial" w:hAnsi="Arial" w:cs="Arial"/>
          <w:sz w:val="16"/>
          <w:szCs w:val="16"/>
        </w:rPr>
      </w:pPr>
    </w:p>
    <w:p w14:paraId="724CCCE0" w14:textId="74F0C2E4" w:rsidR="006F62CD" w:rsidRDefault="006F62CD" w:rsidP="008B7325">
      <w:pPr>
        <w:pStyle w:val="NoSpacing"/>
        <w:rPr>
          <w:rFonts w:ascii="Arial" w:hAnsi="Arial" w:cs="Arial"/>
        </w:rPr>
      </w:pPr>
      <w:r>
        <w:rPr>
          <w:rFonts w:ascii="Arial" w:hAnsi="Arial" w:cs="Arial"/>
        </w:rPr>
        <w:t>Bearing this in mind:</w:t>
      </w:r>
    </w:p>
    <w:p w14:paraId="4B19C6F7" w14:textId="735477C0" w:rsidR="006F62CD" w:rsidRDefault="00795BCF" w:rsidP="00A60672">
      <w:pPr>
        <w:pStyle w:val="NoSpacing"/>
        <w:numPr>
          <w:ilvl w:val="0"/>
          <w:numId w:val="6"/>
        </w:numPr>
        <w:rPr>
          <w:rFonts w:ascii="Arial" w:hAnsi="Arial" w:cs="Arial"/>
        </w:rPr>
      </w:pPr>
      <w:r>
        <w:rPr>
          <w:rFonts w:ascii="Arial" w:hAnsi="Arial" w:cs="Arial"/>
        </w:rPr>
        <w:t xml:space="preserve">Should any proposal for </w:t>
      </w:r>
      <w:r w:rsidR="00AD709D">
        <w:rPr>
          <w:rFonts w:ascii="Arial" w:hAnsi="Arial" w:cs="Arial"/>
        </w:rPr>
        <w:t xml:space="preserve">residential </w:t>
      </w:r>
      <w:r w:rsidR="00A429ED">
        <w:rPr>
          <w:rFonts w:ascii="Arial" w:hAnsi="Arial" w:cs="Arial"/>
        </w:rPr>
        <w:t>developments in Deal Town Centre be for anything other than affordable/social housing and better meet the needs of existing residents?</w:t>
      </w:r>
    </w:p>
    <w:p w14:paraId="15E8E6B3" w14:textId="40511700" w:rsidR="000E2723" w:rsidRDefault="003219C7" w:rsidP="00A60672">
      <w:pPr>
        <w:pStyle w:val="NoSpacing"/>
        <w:numPr>
          <w:ilvl w:val="0"/>
          <w:numId w:val="6"/>
        </w:numPr>
        <w:rPr>
          <w:rFonts w:ascii="Arial" w:hAnsi="Arial" w:cs="Arial"/>
        </w:rPr>
      </w:pPr>
      <w:r>
        <w:rPr>
          <w:rFonts w:ascii="Arial" w:hAnsi="Arial" w:cs="Arial"/>
        </w:rPr>
        <w:t xml:space="preserve">The site is neither Brownfield nor </w:t>
      </w:r>
      <w:proofErr w:type="spellStart"/>
      <w:r>
        <w:rPr>
          <w:rFonts w:ascii="Arial" w:hAnsi="Arial" w:cs="Arial"/>
        </w:rPr>
        <w:t>Greyfield</w:t>
      </w:r>
      <w:proofErr w:type="spellEnd"/>
      <w:r w:rsidR="009E4EB7">
        <w:rPr>
          <w:rFonts w:ascii="Arial" w:hAnsi="Arial" w:cs="Arial"/>
        </w:rPr>
        <w:t xml:space="preserve">, indeed the recently </w:t>
      </w:r>
      <w:r w:rsidR="00A63C4F">
        <w:rPr>
          <w:rFonts w:ascii="Arial" w:hAnsi="Arial" w:cs="Arial"/>
        </w:rPr>
        <w:t>lapsed planning permission and the restricti</w:t>
      </w:r>
      <w:r w:rsidR="00E373F2">
        <w:rPr>
          <w:rFonts w:ascii="Arial" w:hAnsi="Arial" w:cs="Arial"/>
        </w:rPr>
        <w:t xml:space="preserve">ve Covenant make it clear that this site would continue to be for the </w:t>
      </w:r>
      <w:r w:rsidR="00BC35FB">
        <w:rPr>
          <w:rFonts w:ascii="Arial" w:hAnsi="Arial" w:cs="Arial"/>
        </w:rPr>
        <w:t xml:space="preserve">recreation and entertainment </w:t>
      </w:r>
      <w:r w:rsidR="00E373F2">
        <w:rPr>
          <w:rFonts w:ascii="Arial" w:hAnsi="Arial" w:cs="Arial"/>
        </w:rPr>
        <w:t xml:space="preserve">purposes that it has </w:t>
      </w:r>
      <w:r w:rsidR="00BC35FB">
        <w:rPr>
          <w:rFonts w:ascii="Arial" w:hAnsi="Arial" w:cs="Arial"/>
        </w:rPr>
        <w:t xml:space="preserve">historically </w:t>
      </w:r>
      <w:r w:rsidR="00701609">
        <w:rPr>
          <w:rFonts w:ascii="Arial" w:hAnsi="Arial" w:cs="Arial"/>
        </w:rPr>
        <w:t xml:space="preserve">been used </w:t>
      </w:r>
      <w:r w:rsidR="00BC35FB">
        <w:rPr>
          <w:rFonts w:ascii="Arial" w:hAnsi="Arial" w:cs="Arial"/>
        </w:rPr>
        <w:t>for</w:t>
      </w:r>
      <w:r w:rsidR="00485646">
        <w:rPr>
          <w:rFonts w:ascii="Arial" w:hAnsi="Arial" w:cs="Arial"/>
        </w:rPr>
        <w:t>. Is it appropriate to change any of that?</w:t>
      </w:r>
    </w:p>
    <w:p w14:paraId="06B95CA6" w14:textId="77777777" w:rsidR="00A60672" w:rsidRDefault="00A1579E" w:rsidP="00A60672">
      <w:pPr>
        <w:pStyle w:val="NoSpacing"/>
        <w:numPr>
          <w:ilvl w:val="0"/>
          <w:numId w:val="6"/>
        </w:numPr>
        <w:rPr>
          <w:rFonts w:ascii="Arial" w:hAnsi="Arial" w:cs="Arial"/>
        </w:rPr>
      </w:pPr>
      <w:r>
        <w:rPr>
          <w:rFonts w:ascii="Arial" w:hAnsi="Arial" w:cs="Arial"/>
        </w:rPr>
        <w:t xml:space="preserve">To complete this development proposed, DDC would need to sell </w:t>
      </w:r>
      <w:r w:rsidR="004937B1">
        <w:rPr>
          <w:rFonts w:ascii="Arial" w:hAnsi="Arial" w:cs="Arial"/>
        </w:rPr>
        <w:t xml:space="preserve">the land which currently includes a car park, </w:t>
      </w:r>
      <w:r w:rsidR="00167742">
        <w:rPr>
          <w:rFonts w:ascii="Arial" w:hAnsi="Arial" w:cs="Arial"/>
        </w:rPr>
        <w:t>a shelter for bus passengers, and public toilets that serve the transport hub</w:t>
      </w:r>
      <w:r w:rsidR="003E7BC9">
        <w:rPr>
          <w:rFonts w:ascii="Arial" w:hAnsi="Arial" w:cs="Arial"/>
        </w:rPr>
        <w:t xml:space="preserve">. Is it appropriate that </w:t>
      </w:r>
      <w:r w:rsidR="00D05EC2">
        <w:rPr>
          <w:rFonts w:ascii="Arial" w:hAnsi="Arial" w:cs="Arial"/>
        </w:rPr>
        <w:t>land be used to enable luxury housing to be built</w:t>
      </w:r>
      <w:r w:rsidR="00236338">
        <w:rPr>
          <w:rFonts w:ascii="Arial" w:hAnsi="Arial" w:cs="Arial"/>
        </w:rPr>
        <w:t xml:space="preserve"> rather than the Council’s own priority for affordable/social housing? </w:t>
      </w:r>
    </w:p>
    <w:p w14:paraId="2F7CC35A" w14:textId="560130C8" w:rsidR="00A1579E" w:rsidRDefault="00684B59" w:rsidP="00A60672">
      <w:pPr>
        <w:pStyle w:val="NoSpacing"/>
        <w:numPr>
          <w:ilvl w:val="0"/>
          <w:numId w:val="6"/>
        </w:numPr>
        <w:rPr>
          <w:rFonts w:ascii="Arial" w:hAnsi="Arial" w:cs="Arial"/>
        </w:rPr>
      </w:pPr>
      <w:r>
        <w:rPr>
          <w:rFonts w:ascii="Arial" w:hAnsi="Arial" w:cs="Arial"/>
        </w:rPr>
        <w:t>Indeed</w:t>
      </w:r>
      <w:r w:rsidR="00A60672">
        <w:rPr>
          <w:rFonts w:ascii="Arial" w:hAnsi="Arial" w:cs="Arial"/>
        </w:rPr>
        <w:t>,</w:t>
      </w:r>
      <w:r>
        <w:rPr>
          <w:rFonts w:ascii="Arial" w:hAnsi="Arial" w:cs="Arial"/>
        </w:rPr>
        <w:t xml:space="preserve"> should it be being used for residential </w:t>
      </w:r>
      <w:r w:rsidR="00A60672">
        <w:rPr>
          <w:rFonts w:ascii="Arial" w:hAnsi="Arial" w:cs="Arial"/>
        </w:rPr>
        <w:t>purposes at all?</w:t>
      </w:r>
    </w:p>
    <w:p w14:paraId="763FF29A" w14:textId="77777777" w:rsidR="00A60672" w:rsidRDefault="00A60672" w:rsidP="008B7325">
      <w:pPr>
        <w:pStyle w:val="NoSpacing"/>
        <w:rPr>
          <w:rFonts w:ascii="Arial" w:hAnsi="Arial" w:cs="Arial"/>
        </w:rPr>
      </w:pPr>
    </w:p>
    <w:p w14:paraId="6B5E6812" w14:textId="77777777" w:rsidR="00A60672" w:rsidRDefault="00A60672" w:rsidP="008B7325">
      <w:pPr>
        <w:pStyle w:val="NoSpacing"/>
        <w:rPr>
          <w:rFonts w:ascii="Arial" w:hAnsi="Arial" w:cs="Arial"/>
        </w:rPr>
      </w:pPr>
    </w:p>
    <w:p w14:paraId="33206EFD" w14:textId="422FF244" w:rsidR="003140C6" w:rsidRPr="003D7421" w:rsidRDefault="00B87E43" w:rsidP="008A4290">
      <w:pPr>
        <w:pStyle w:val="NoSpacing"/>
        <w:rPr>
          <w:rFonts w:ascii="Arial" w:hAnsi="Arial" w:cs="Arial"/>
          <w:b/>
          <w:bCs/>
          <w:u w:val="single"/>
        </w:rPr>
      </w:pPr>
      <w:r w:rsidRPr="003D7421">
        <w:rPr>
          <w:rFonts w:ascii="Arial" w:hAnsi="Arial" w:cs="Arial"/>
          <w:b/>
          <w:bCs/>
          <w:u w:val="single"/>
        </w:rPr>
        <w:t xml:space="preserve">Deal Town Centre developments and </w:t>
      </w:r>
      <w:r w:rsidR="003140C6" w:rsidRPr="003D7421">
        <w:rPr>
          <w:rFonts w:ascii="Arial" w:hAnsi="Arial" w:cs="Arial"/>
          <w:b/>
          <w:bCs/>
          <w:u w:val="single"/>
        </w:rPr>
        <w:t>The Local Plan</w:t>
      </w:r>
    </w:p>
    <w:p w14:paraId="44CCAC8B" w14:textId="45B2C6D7" w:rsidR="008F411E" w:rsidRDefault="00756C98" w:rsidP="00257A32">
      <w:pPr>
        <w:pStyle w:val="NoSpacing"/>
        <w:tabs>
          <w:tab w:val="left" w:pos="6190"/>
        </w:tabs>
        <w:rPr>
          <w:rFonts w:ascii="Arial" w:hAnsi="Arial" w:cs="Arial"/>
        </w:rPr>
      </w:pPr>
      <w:r>
        <w:rPr>
          <w:rFonts w:ascii="Arial" w:hAnsi="Arial" w:cs="Arial"/>
        </w:rPr>
        <w:t>The Local Plan recently consulted upon by DDC</w:t>
      </w:r>
      <w:r w:rsidR="00F978E3">
        <w:rPr>
          <w:rFonts w:ascii="Arial" w:hAnsi="Arial" w:cs="Arial"/>
        </w:rPr>
        <w:t xml:space="preserve">, and which </w:t>
      </w:r>
      <w:r w:rsidR="005B2CE6">
        <w:rPr>
          <w:rFonts w:ascii="Arial" w:hAnsi="Arial" w:cs="Arial"/>
        </w:rPr>
        <w:t xml:space="preserve">has been through the </w:t>
      </w:r>
      <w:r w:rsidR="00DC5BDB">
        <w:rPr>
          <w:rFonts w:ascii="Arial" w:hAnsi="Arial" w:cs="Arial"/>
        </w:rPr>
        <w:t>mandatory public inspection process, is now “</w:t>
      </w:r>
      <w:r w:rsidR="000F3726">
        <w:rPr>
          <w:rFonts w:ascii="Arial" w:hAnsi="Arial" w:cs="Arial"/>
        </w:rPr>
        <w:t xml:space="preserve">on hold” as the Government’s </w:t>
      </w:r>
      <w:r w:rsidR="009862BB">
        <w:rPr>
          <w:rFonts w:ascii="Arial" w:hAnsi="Arial" w:cs="Arial"/>
        </w:rPr>
        <w:t xml:space="preserve">National Planning Guidance </w:t>
      </w:r>
      <w:r w:rsidR="00C2310F">
        <w:rPr>
          <w:rFonts w:ascii="Arial" w:hAnsi="Arial" w:cs="Arial"/>
        </w:rPr>
        <w:t>will cause many elements of it to be out-of-date and/or inappropriate</w:t>
      </w:r>
      <w:r w:rsidR="00E243DA">
        <w:rPr>
          <w:rFonts w:ascii="Arial" w:hAnsi="Arial" w:cs="Arial"/>
        </w:rPr>
        <w:t xml:space="preserve">: the expectation is that in due course there will be a new version of that Plan </w:t>
      </w:r>
      <w:r w:rsidR="00432E11">
        <w:rPr>
          <w:rFonts w:ascii="Arial" w:hAnsi="Arial" w:cs="Arial"/>
        </w:rPr>
        <w:t>which will be subject to the proper public consultation process</w:t>
      </w:r>
      <w:r w:rsidR="0047697E">
        <w:rPr>
          <w:rFonts w:ascii="Arial" w:hAnsi="Arial" w:cs="Arial"/>
        </w:rPr>
        <w:t>.</w:t>
      </w:r>
    </w:p>
    <w:p w14:paraId="1900EB57" w14:textId="77777777" w:rsidR="0047697E" w:rsidRPr="00AD3E8F" w:rsidRDefault="0047697E" w:rsidP="00257A32">
      <w:pPr>
        <w:pStyle w:val="NoSpacing"/>
        <w:tabs>
          <w:tab w:val="left" w:pos="6190"/>
        </w:tabs>
        <w:rPr>
          <w:rFonts w:ascii="Arial" w:hAnsi="Arial" w:cs="Arial"/>
          <w:sz w:val="16"/>
          <w:szCs w:val="16"/>
        </w:rPr>
      </w:pPr>
    </w:p>
    <w:p w14:paraId="56601090" w14:textId="6B9C3DBA" w:rsidR="00A02236" w:rsidRDefault="005F4AF0" w:rsidP="00257A32">
      <w:pPr>
        <w:pStyle w:val="NoSpacing"/>
        <w:tabs>
          <w:tab w:val="left" w:pos="6190"/>
        </w:tabs>
        <w:rPr>
          <w:rFonts w:ascii="Arial" w:hAnsi="Arial" w:cs="Arial"/>
        </w:rPr>
      </w:pPr>
      <w:r>
        <w:rPr>
          <w:rFonts w:ascii="Arial" w:hAnsi="Arial" w:cs="Arial"/>
        </w:rPr>
        <w:t xml:space="preserve">The outgoing Government, through changes </w:t>
      </w:r>
      <w:r w:rsidR="00AB5EC3">
        <w:rPr>
          <w:rFonts w:ascii="Arial" w:hAnsi="Arial" w:cs="Arial"/>
        </w:rPr>
        <w:t xml:space="preserve">outlined in the Levelling-Up legislation, were </w:t>
      </w:r>
      <w:r w:rsidR="00213A63">
        <w:rPr>
          <w:rFonts w:ascii="Arial" w:hAnsi="Arial" w:cs="Arial"/>
        </w:rPr>
        <w:t xml:space="preserve">intending that greater </w:t>
      </w:r>
      <w:r w:rsidR="0053709E">
        <w:rPr>
          <w:rFonts w:ascii="Arial" w:hAnsi="Arial" w:cs="Arial"/>
        </w:rPr>
        <w:t xml:space="preserve">observance would be given to the development areas </w:t>
      </w:r>
      <w:r w:rsidR="00ED24B3">
        <w:rPr>
          <w:rFonts w:ascii="Arial" w:hAnsi="Arial" w:cs="Arial"/>
        </w:rPr>
        <w:t>highlighted in</w:t>
      </w:r>
      <w:r w:rsidR="00213A63">
        <w:rPr>
          <w:rFonts w:ascii="Arial" w:hAnsi="Arial" w:cs="Arial"/>
        </w:rPr>
        <w:t xml:space="preserve"> </w:t>
      </w:r>
      <w:r w:rsidR="001D779F">
        <w:rPr>
          <w:rFonts w:ascii="Arial" w:hAnsi="Arial" w:cs="Arial"/>
        </w:rPr>
        <w:t>The Local Plan</w:t>
      </w:r>
      <w:r w:rsidR="00ED24B3">
        <w:rPr>
          <w:rFonts w:ascii="Arial" w:hAnsi="Arial" w:cs="Arial"/>
        </w:rPr>
        <w:t xml:space="preserve">, and proposals not in the Plan would not receive approval </w:t>
      </w:r>
      <w:r w:rsidR="00F41333">
        <w:rPr>
          <w:rFonts w:ascii="Arial" w:hAnsi="Arial" w:cs="Arial"/>
        </w:rPr>
        <w:t xml:space="preserve">unless there were exceptional circumstances. Whilst that legislation has now been </w:t>
      </w:r>
      <w:proofErr w:type="spellStart"/>
      <w:r w:rsidR="00F41333">
        <w:rPr>
          <w:rFonts w:ascii="Arial" w:hAnsi="Arial" w:cs="Arial"/>
        </w:rPr>
        <w:t>superceded</w:t>
      </w:r>
      <w:proofErr w:type="spellEnd"/>
      <w:r w:rsidR="00D97261">
        <w:rPr>
          <w:rFonts w:ascii="Arial" w:hAnsi="Arial" w:cs="Arial"/>
        </w:rPr>
        <w:t xml:space="preserve">, the principles are important in </w:t>
      </w:r>
      <w:r w:rsidR="00DE4F11">
        <w:rPr>
          <w:rFonts w:ascii="Arial" w:hAnsi="Arial" w:cs="Arial"/>
        </w:rPr>
        <w:t>ensuring</w:t>
      </w:r>
      <w:r w:rsidR="00D97261">
        <w:rPr>
          <w:rFonts w:ascii="Arial" w:hAnsi="Arial" w:cs="Arial"/>
        </w:rPr>
        <w:t xml:space="preserve"> local democratic </w:t>
      </w:r>
      <w:r w:rsidR="006B26B5">
        <w:rPr>
          <w:rFonts w:ascii="Arial" w:hAnsi="Arial" w:cs="Arial"/>
        </w:rPr>
        <w:t>engagement</w:t>
      </w:r>
      <w:r w:rsidR="00D97261">
        <w:rPr>
          <w:rFonts w:ascii="Arial" w:hAnsi="Arial" w:cs="Arial"/>
        </w:rPr>
        <w:t xml:space="preserve"> </w:t>
      </w:r>
      <w:r w:rsidR="005D3F57">
        <w:rPr>
          <w:rFonts w:ascii="Arial" w:hAnsi="Arial" w:cs="Arial"/>
        </w:rPr>
        <w:t xml:space="preserve">is secured </w:t>
      </w:r>
      <w:r w:rsidR="00D97261">
        <w:rPr>
          <w:rFonts w:ascii="Arial" w:hAnsi="Arial" w:cs="Arial"/>
        </w:rPr>
        <w:t xml:space="preserve">where </w:t>
      </w:r>
      <w:r w:rsidR="00A97B53">
        <w:rPr>
          <w:rFonts w:ascii="Arial" w:hAnsi="Arial" w:cs="Arial"/>
        </w:rPr>
        <w:t xml:space="preserve">development and regeneration </w:t>
      </w:r>
      <w:r w:rsidR="00DD743B">
        <w:rPr>
          <w:rFonts w:ascii="Arial" w:hAnsi="Arial" w:cs="Arial"/>
        </w:rPr>
        <w:t>proposals are</w:t>
      </w:r>
      <w:r w:rsidR="00A97B53">
        <w:rPr>
          <w:rFonts w:ascii="Arial" w:hAnsi="Arial" w:cs="Arial"/>
        </w:rPr>
        <w:t xml:space="preserve"> concerned. </w:t>
      </w:r>
    </w:p>
    <w:p w14:paraId="49794819" w14:textId="77777777" w:rsidR="008A4290" w:rsidRPr="00AD3E8F" w:rsidRDefault="008A4290" w:rsidP="00257A32">
      <w:pPr>
        <w:pStyle w:val="NoSpacing"/>
        <w:tabs>
          <w:tab w:val="left" w:pos="6190"/>
        </w:tabs>
        <w:rPr>
          <w:rFonts w:ascii="Arial" w:hAnsi="Arial" w:cs="Arial"/>
          <w:sz w:val="16"/>
          <w:szCs w:val="16"/>
        </w:rPr>
      </w:pPr>
    </w:p>
    <w:p w14:paraId="5F5D3918" w14:textId="77777777" w:rsidR="005D3F57" w:rsidRDefault="001172C7" w:rsidP="00257A32">
      <w:pPr>
        <w:pStyle w:val="NoSpacing"/>
        <w:tabs>
          <w:tab w:val="left" w:pos="6190"/>
        </w:tabs>
        <w:rPr>
          <w:rFonts w:ascii="Arial" w:hAnsi="Arial" w:cs="Arial"/>
        </w:rPr>
      </w:pPr>
      <w:r>
        <w:rPr>
          <w:rFonts w:ascii="Arial" w:hAnsi="Arial" w:cs="Arial"/>
        </w:rPr>
        <w:t xml:space="preserve">Where a </w:t>
      </w:r>
      <w:r w:rsidR="003D2EFC">
        <w:rPr>
          <w:rFonts w:ascii="Arial" w:hAnsi="Arial" w:cs="Arial"/>
        </w:rPr>
        <w:t xml:space="preserve">planning </w:t>
      </w:r>
      <w:r>
        <w:rPr>
          <w:rFonts w:ascii="Arial" w:hAnsi="Arial" w:cs="Arial"/>
        </w:rPr>
        <w:t xml:space="preserve">proposal </w:t>
      </w:r>
      <w:r w:rsidR="00772BE5">
        <w:rPr>
          <w:rFonts w:ascii="Arial" w:hAnsi="Arial" w:cs="Arial"/>
        </w:rPr>
        <w:t xml:space="preserve">includes new housing that is not part of The Local Plan, it is </w:t>
      </w:r>
      <w:proofErr w:type="gramStart"/>
      <w:r w:rsidR="005F7CD5">
        <w:rPr>
          <w:rFonts w:ascii="Arial" w:hAnsi="Arial" w:cs="Arial"/>
        </w:rPr>
        <w:t>deemed ”Windfall</w:t>
      </w:r>
      <w:proofErr w:type="gramEnd"/>
      <w:r w:rsidR="005F7CD5">
        <w:rPr>
          <w:rFonts w:ascii="Arial" w:hAnsi="Arial" w:cs="Arial"/>
        </w:rPr>
        <w:t xml:space="preserve"> Housing”</w:t>
      </w:r>
      <w:r w:rsidR="000B508E">
        <w:rPr>
          <w:rFonts w:ascii="Arial" w:hAnsi="Arial" w:cs="Arial"/>
        </w:rPr>
        <w:t>: it has not been part of the full public consultation process that has determined The Local Pla</w:t>
      </w:r>
      <w:r w:rsidR="004358EA">
        <w:rPr>
          <w:rFonts w:ascii="Arial" w:hAnsi="Arial" w:cs="Arial"/>
        </w:rPr>
        <w:t xml:space="preserve">n, </w:t>
      </w:r>
      <w:r w:rsidR="004358EA">
        <w:rPr>
          <w:rFonts w:ascii="Arial" w:hAnsi="Arial" w:cs="Arial"/>
        </w:rPr>
        <w:lastRenderedPageBreak/>
        <w:t xml:space="preserve">and there is only the </w:t>
      </w:r>
      <w:r w:rsidR="0060050F">
        <w:rPr>
          <w:rFonts w:ascii="Arial" w:hAnsi="Arial" w:cs="Arial"/>
        </w:rPr>
        <w:t>statutory</w:t>
      </w:r>
      <w:r w:rsidR="004358EA">
        <w:rPr>
          <w:rFonts w:ascii="Arial" w:hAnsi="Arial" w:cs="Arial"/>
        </w:rPr>
        <w:t xml:space="preserve"> 3-week </w:t>
      </w:r>
      <w:r w:rsidR="00FE0DCE">
        <w:rPr>
          <w:rFonts w:ascii="Arial" w:hAnsi="Arial" w:cs="Arial"/>
        </w:rPr>
        <w:t xml:space="preserve">notice </w:t>
      </w:r>
      <w:r w:rsidR="004358EA">
        <w:rPr>
          <w:rFonts w:ascii="Arial" w:hAnsi="Arial" w:cs="Arial"/>
        </w:rPr>
        <w:t xml:space="preserve">period </w:t>
      </w:r>
      <w:r w:rsidR="00FE0DCE">
        <w:rPr>
          <w:rFonts w:ascii="Arial" w:hAnsi="Arial" w:cs="Arial"/>
        </w:rPr>
        <w:t xml:space="preserve">attached to individual planning applications </w:t>
      </w:r>
      <w:r w:rsidR="004358EA">
        <w:rPr>
          <w:rFonts w:ascii="Arial" w:hAnsi="Arial" w:cs="Arial"/>
        </w:rPr>
        <w:t xml:space="preserve">in which to </w:t>
      </w:r>
      <w:r w:rsidR="000A3D8D">
        <w:rPr>
          <w:rFonts w:ascii="Arial" w:hAnsi="Arial" w:cs="Arial"/>
        </w:rPr>
        <w:t xml:space="preserve">submit a </w:t>
      </w:r>
      <w:r w:rsidR="004358EA">
        <w:rPr>
          <w:rFonts w:ascii="Arial" w:hAnsi="Arial" w:cs="Arial"/>
        </w:rPr>
        <w:t>respon</w:t>
      </w:r>
      <w:r w:rsidR="000A3D8D">
        <w:rPr>
          <w:rFonts w:ascii="Arial" w:hAnsi="Arial" w:cs="Arial"/>
        </w:rPr>
        <w:t xml:space="preserve">se to it. </w:t>
      </w:r>
    </w:p>
    <w:p w14:paraId="1B4B8AC1" w14:textId="77777777" w:rsidR="005D3F57" w:rsidRPr="00AD3E8F" w:rsidRDefault="005D3F57" w:rsidP="00257A32">
      <w:pPr>
        <w:pStyle w:val="NoSpacing"/>
        <w:tabs>
          <w:tab w:val="left" w:pos="6190"/>
        </w:tabs>
        <w:rPr>
          <w:rFonts w:ascii="Arial" w:hAnsi="Arial" w:cs="Arial"/>
          <w:sz w:val="16"/>
          <w:szCs w:val="16"/>
        </w:rPr>
      </w:pPr>
    </w:p>
    <w:p w14:paraId="1691DED3" w14:textId="77777777" w:rsidR="00690EF4" w:rsidRDefault="00F90E20" w:rsidP="00257A32">
      <w:pPr>
        <w:pStyle w:val="NoSpacing"/>
        <w:tabs>
          <w:tab w:val="left" w:pos="6190"/>
        </w:tabs>
        <w:rPr>
          <w:rFonts w:ascii="Arial" w:hAnsi="Arial" w:cs="Arial"/>
        </w:rPr>
      </w:pPr>
      <w:r>
        <w:rPr>
          <w:rFonts w:ascii="Arial" w:hAnsi="Arial" w:cs="Arial"/>
        </w:rPr>
        <w:t>A small individual site may be of limited consequence</w:t>
      </w:r>
      <w:r w:rsidR="0035715F">
        <w:rPr>
          <w:rFonts w:ascii="Arial" w:hAnsi="Arial" w:cs="Arial"/>
        </w:rPr>
        <w:t xml:space="preserve">, though might cause more localised concern; but the accumulation </w:t>
      </w:r>
      <w:r w:rsidR="00340F26">
        <w:rPr>
          <w:rFonts w:ascii="Arial" w:hAnsi="Arial" w:cs="Arial"/>
        </w:rPr>
        <w:t xml:space="preserve">of these Windfall developments can significantly </w:t>
      </w:r>
      <w:r w:rsidR="00C90B22">
        <w:rPr>
          <w:rFonts w:ascii="Arial" w:hAnsi="Arial" w:cs="Arial"/>
        </w:rPr>
        <w:t xml:space="preserve">change an area without ever having been part of </w:t>
      </w:r>
      <w:r w:rsidR="0058590C">
        <w:rPr>
          <w:rFonts w:ascii="Arial" w:hAnsi="Arial" w:cs="Arial"/>
        </w:rPr>
        <w:t>an informed discussion and agreement involving the local communities</w:t>
      </w:r>
      <w:r w:rsidR="00AB49C5">
        <w:rPr>
          <w:rFonts w:ascii="Arial" w:hAnsi="Arial" w:cs="Arial"/>
        </w:rPr>
        <w:t xml:space="preserve">. Bearing that in mind, </w:t>
      </w:r>
    </w:p>
    <w:p w14:paraId="17614CD9" w14:textId="03F59AA7" w:rsidR="00DD743B" w:rsidRDefault="00690EF4" w:rsidP="003D10CA">
      <w:pPr>
        <w:pStyle w:val="NoSpacing"/>
        <w:numPr>
          <w:ilvl w:val="0"/>
          <w:numId w:val="7"/>
        </w:numPr>
        <w:tabs>
          <w:tab w:val="left" w:pos="6190"/>
        </w:tabs>
        <w:rPr>
          <w:rFonts w:ascii="Arial" w:hAnsi="Arial" w:cs="Arial"/>
        </w:rPr>
      </w:pPr>
      <w:r>
        <w:rPr>
          <w:rFonts w:ascii="Arial" w:hAnsi="Arial" w:cs="Arial"/>
        </w:rPr>
        <w:t>most</w:t>
      </w:r>
      <w:r w:rsidR="00AB49C5">
        <w:rPr>
          <w:rFonts w:ascii="Arial" w:hAnsi="Arial" w:cs="Arial"/>
        </w:rPr>
        <w:t xml:space="preserve"> new housing developments </w:t>
      </w:r>
      <w:r>
        <w:rPr>
          <w:rFonts w:ascii="Arial" w:hAnsi="Arial" w:cs="Arial"/>
        </w:rPr>
        <w:t>in</w:t>
      </w:r>
      <w:r w:rsidR="00AB0A5B">
        <w:rPr>
          <w:rFonts w:ascii="Arial" w:hAnsi="Arial" w:cs="Arial"/>
        </w:rPr>
        <w:t xml:space="preserve"> Deal, </w:t>
      </w:r>
      <w:proofErr w:type="spellStart"/>
      <w:r w:rsidR="00AB0A5B">
        <w:rPr>
          <w:rFonts w:ascii="Arial" w:hAnsi="Arial" w:cs="Arial"/>
        </w:rPr>
        <w:t>Walmer</w:t>
      </w:r>
      <w:proofErr w:type="spellEnd"/>
      <w:r w:rsidR="00AB0A5B">
        <w:rPr>
          <w:rFonts w:ascii="Arial" w:hAnsi="Arial" w:cs="Arial"/>
        </w:rPr>
        <w:t xml:space="preserve">, </w:t>
      </w:r>
      <w:proofErr w:type="spellStart"/>
      <w:r w:rsidR="00AB0A5B">
        <w:rPr>
          <w:rFonts w:ascii="Arial" w:hAnsi="Arial" w:cs="Arial"/>
        </w:rPr>
        <w:t>Sholden</w:t>
      </w:r>
      <w:proofErr w:type="spellEnd"/>
      <w:r w:rsidR="00AB0A5B">
        <w:rPr>
          <w:rFonts w:ascii="Arial" w:hAnsi="Arial" w:cs="Arial"/>
        </w:rPr>
        <w:t xml:space="preserve">, </w:t>
      </w:r>
      <w:proofErr w:type="spellStart"/>
      <w:r w:rsidR="00AB0A5B">
        <w:rPr>
          <w:rFonts w:ascii="Arial" w:hAnsi="Arial" w:cs="Arial"/>
        </w:rPr>
        <w:t>Mongeham</w:t>
      </w:r>
      <w:proofErr w:type="spellEnd"/>
      <w:r>
        <w:rPr>
          <w:rFonts w:ascii="Arial" w:hAnsi="Arial" w:cs="Arial"/>
        </w:rPr>
        <w:t>, and surrounding villages</w:t>
      </w:r>
      <w:r w:rsidR="00EB100E">
        <w:rPr>
          <w:rFonts w:ascii="Arial" w:hAnsi="Arial" w:cs="Arial"/>
        </w:rPr>
        <w:t xml:space="preserve"> have not been sites in The Local Plan</w:t>
      </w:r>
      <w:r w:rsidR="00C06D65">
        <w:rPr>
          <w:rFonts w:ascii="Arial" w:hAnsi="Arial" w:cs="Arial"/>
        </w:rPr>
        <w:t>; and similarly</w:t>
      </w:r>
      <w:r w:rsidR="003D10CA">
        <w:rPr>
          <w:rFonts w:ascii="Arial" w:hAnsi="Arial" w:cs="Arial"/>
        </w:rPr>
        <w:t>,</w:t>
      </w:r>
    </w:p>
    <w:p w14:paraId="025232BE" w14:textId="4A9936E8" w:rsidR="00C06D65" w:rsidRDefault="00C06D65" w:rsidP="003D10CA">
      <w:pPr>
        <w:pStyle w:val="NoSpacing"/>
        <w:numPr>
          <w:ilvl w:val="0"/>
          <w:numId w:val="7"/>
        </w:numPr>
        <w:tabs>
          <w:tab w:val="left" w:pos="6190"/>
        </w:tabs>
        <w:rPr>
          <w:rFonts w:ascii="Arial" w:hAnsi="Arial" w:cs="Arial"/>
        </w:rPr>
      </w:pPr>
      <w:r>
        <w:rPr>
          <w:rFonts w:ascii="Arial" w:hAnsi="Arial" w:cs="Arial"/>
        </w:rPr>
        <w:t xml:space="preserve">none of the developments in Deal Town Centre </w:t>
      </w:r>
      <w:r w:rsidR="00354EDA">
        <w:rPr>
          <w:rFonts w:ascii="Arial" w:hAnsi="Arial" w:cs="Arial"/>
        </w:rPr>
        <w:t>are included in The Local Plan</w:t>
      </w:r>
    </w:p>
    <w:p w14:paraId="400C20BB" w14:textId="77777777" w:rsidR="00057107" w:rsidRPr="00AD3E8F" w:rsidRDefault="00057107" w:rsidP="00257A32">
      <w:pPr>
        <w:pStyle w:val="NoSpacing"/>
        <w:tabs>
          <w:tab w:val="left" w:pos="6190"/>
        </w:tabs>
        <w:rPr>
          <w:rFonts w:ascii="Arial" w:hAnsi="Arial" w:cs="Arial"/>
          <w:sz w:val="16"/>
          <w:szCs w:val="16"/>
        </w:rPr>
      </w:pPr>
    </w:p>
    <w:p w14:paraId="50D52185" w14:textId="2F21F426" w:rsidR="00705A1F" w:rsidRDefault="00057107" w:rsidP="00257A32">
      <w:pPr>
        <w:pStyle w:val="NoSpacing"/>
        <w:tabs>
          <w:tab w:val="left" w:pos="6190"/>
        </w:tabs>
        <w:rPr>
          <w:rFonts w:ascii="Arial" w:hAnsi="Arial" w:cs="Arial"/>
        </w:rPr>
      </w:pPr>
      <w:r>
        <w:rPr>
          <w:rFonts w:ascii="Arial" w:hAnsi="Arial" w:cs="Arial"/>
        </w:rPr>
        <w:t xml:space="preserve">That </w:t>
      </w:r>
      <w:r w:rsidR="004C0771">
        <w:rPr>
          <w:rFonts w:ascii="Arial" w:hAnsi="Arial" w:cs="Arial"/>
        </w:rPr>
        <w:t>means that</w:t>
      </w:r>
      <w:r>
        <w:rPr>
          <w:rFonts w:ascii="Arial" w:hAnsi="Arial" w:cs="Arial"/>
        </w:rPr>
        <w:t xml:space="preserve"> The Regent Cinema site</w:t>
      </w:r>
      <w:r w:rsidR="004C0771">
        <w:rPr>
          <w:rFonts w:ascii="Arial" w:hAnsi="Arial" w:cs="Arial"/>
        </w:rPr>
        <w:t>;</w:t>
      </w:r>
      <w:r>
        <w:rPr>
          <w:rFonts w:ascii="Arial" w:hAnsi="Arial" w:cs="Arial"/>
        </w:rPr>
        <w:t xml:space="preserve"> the </w:t>
      </w:r>
      <w:r w:rsidR="004C0771">
        <w:rPr>
          <w:rFonts w:ascii="Arial" w:hAnsi="Arial" w:cs="Arial"/>
        </w:rPr>
        <w:t xml:space="preserve">apartments proposed for the redeveloped </w:t>
      </w:r>
      <w:r>
        <w:rPr>
          <w:rFonts w:ascii="Arial" w:hAnsi="Arial" w:cs="Arial"/>
        </w:rPr>
        <w:t xml:space="preserve">Royal Snooker </w:t>
      </w:r>
      <w:r w:rsidR="004C0771">
        <w:rPr>
          <w:rFonts w:ascii="Arial" w:hAnsi="Arial" w:cs="Arial"/>
        </w:rPr>
        <w:t>H</w:t>
      </w:r>
      <w:r>
        <w:rPr>
          <w:rFonts w:ascii="Arial" w:hAnsi="Arial" w:cs="Arial"/>
        </w:rPr>
        <w:t>all</w:t>
      </w:r>
      <w:r w:rsidR="009E39B8">
        <w:rPr>
          <w:rFonts w:ascii="Arial" w:hAnsi="Arial" w:cs="Arial"/>
        </w:rPr>
        <w:t xml:space="preserve"> (already approved by DDC); apartments proposed above the redeveloped </w:t>
      </w:r>
      <w:r w:rsidR="00BE11DC">
        <w:rPr>
          <w:rFonts w:ascii="Arial" w:hAnsi="Arial" w:cs="Arial"/>
        </w:rPr>
        <w:t>Factory Shop (also already approved by DDC)</w:t>
      </w:r>
      <w:r w:rsidR="00964104">
        <w:rPr>
          <w:rFonts w:ascii="Arial" w:hAnsi="Arial" w:cs="Arial"/>
        </w:rPr>
        <w:t xml:space="preserve">; </w:t>
      </w:r>
      <w:r w:rsidR="00A44908">
        <w:rPr>
          <w:rFonts w:ascii="Arial" w:hAnsi="Arial" w:cs="Arial"/>
        </w:rPr>
        <w:t xml:space="preserve">and </w:t>
      </w:r>
      <w:r w:rsidR="00964104">
        <w:rPr>
          <w:rFonts w:ascii="Arial" w:hAnsi="Arial" w:cs="Arial"/>
        </w:rPr>
        <w:t xml:space="preserve">prospective </w:t>
      </w:r>
      <w:r w:rsidR="00B63E47">
        <w:rPr>
          <w:rFonts w:ascii="Arial" w:hAnsi="Arial" w:cs="Arial"/>
        </w:rPr>
        <w:t>townhouses on the St George’s Hall site</w:t>
      </w:r>
      <w:r w:rsidR="00A44908">
        <w:rPr>
          <w:rFonts w:ascii="Arial" w:hAnsi="Arial" w:cs="Arial"/>
        </w:rPr>
        <w:t xml:space="preserve"> are not part of any </w:t>
      </w:r>
      <w:r w:rsidR="00A40DD6">
        <w:rPr>
          <w:rFonts w:ascii="Arial" w:hAnsi="Arial" w:cs="Arial"/>
        </w:rPr>
        <w:t>Plan for Deal Town Centre, and there remai</w:t>
      </w:r>
      <w:r w:rsidR="0002039F">
        <w:rPr>
          <w:rFonts w:ascii="Arial" w:hAnsi="Arial" w:cs="Arial"/>
        </w:rPr>
        <w:t>n questions over the future of other locations such as the HSBC and NatWest bank buildings</w:t>
      </w:r>
      <w:r w:rsidR="004034D1">
        <w:rPr>
          <w:rFonts w:ascii="Arial" w:hAnsi="Arial" w:cs="Arial"/>
        </w:rPr>
        <w:t>.</w:t>
      </w:r>
      <w:r w:rsidR="005A197F">
        <w:rPr>
          <w:rFonts w:ascii="Arial" w:hAnsi="Arial" w:cs="Arial"/>
        </w:rPr>
        <w:t xml:space="preserve"> </w:t>
      </w:r>
      <w:r w:rsidR="004034D1">
        <w:rPr>
          <w:rFonts w:ascii="Arial" w:hAnsi="Arial" w:cs="Arial"/>
        </w:rPr>
        <w:t>This is of great concern to many people</w:t>
      </w:r>
      <w:r w:rsidR="008A0138">
        <w:rPr>
          <w:rFonts w:ascii="Arial" w:hAnsi="Arial" w:cs="Arial"/>
        </w:rPr>
        <w:t>, to local businesses, and for the future of the Town</w:t>
      </w:r>
      <w:r w:rsidR="00705A1F">
        <w:rPr>
          <w:rFonts w:ascii="Arial" w:hAnsi="Arial" w:cs="Arial"/>
        </w:rPr>
        <w:t xml:space="preserve">: </w:t>
      </w:r>
    </w:p>
    <w:p w14:paraId="4C642371" w14:textId="379456DD" w:rsidR="004034D1" w:rsidRDefault="00705A1F" w:rsidP="00B8533B">
      <w:pPr>
        <w:pStyle w:val="NoSpacing"/>
        <w:numPr>
          <w:ilvl w:val="0"/>
          <w:numId w:val="8"/>
        </w:numPr>
        <w:tabs>
          <w:tab w:val="left" w:pos="6190"/>
        </w:tabs>
        <w:rPr>
          <w:rFonts w:ascii="Arial" w:hAnsi="Arial" w:cs="Arial"/>
        </w:rPr>
      </w:pPr>
      <w:r>
        <w:rPr>
          <w:rFonts w:ascii="Arial" w:hAnsi="Arial" w:cs="Arial"/>
        </w:rPr>
        <w:t xml:space="preserve">Do you share those concerns? </w:t>
      </w:r>
    </w:p>
    <w:p w14:paraId="31CC29DD" w14:textId="2BF3FCBB" w:rsidR="009E489D" w:rsidRDefault="00810770" w:rsidP="00B8533B">
      <w:pPr>
        <w:pStyle w:val="NoSpacing"/>
        <w:numPr>
          <w:ilvl w:val="0"/>
          <w:numId w:val="8"/>
        </w:numPr>
        <w:tabs>
          <w:tab w:val="left" w:pos="6190"/>
        </w:tabs>
        <w:rPr>
          <w:rFonts w:ascii="Arial" w:hAnsi="Arial" w:cs="Arial"/>
        </w:rPr>
      </w:pPr>
      <w:r>
        <w:rPr>
          <w:rFonts w:ascii="Arial" w:hAnsi="Arial" w:cs="Arial"/>
        </w:rPr>
        <w:t>What are your own thoughts about the future direction for our area?</w:t>
      </w:r>
    </w:p>
    <w:p w14:paraId="2CDDB49A" w14:textId="0361A2EE" w:rsidR="00810770" w:rsidRDefault="00810770" w:rsidP="00B8533B">
      <w:pPr>
        <w:pStyle w:val="NoSpacing"/>
        <w:numPr>
          <w:ilvl w:val="0"/>
          <w:numId w:val="8"/>
        </w:numPr>
        <w:tabs>
          <w:tab w:val="left" w:pos="6190"/>
        </w:tabs>
        <w:rPr>
          <w:rFonts w:ascii="Arial" w:hAnsi="Arial" w:cs="Arial"/>
        </w:rPr>
      </w:pPr>
      <w:r>
        <w:rPr>
          <w:rFonts w:ascii="Arial" w:hAnsi="Arial" w:cs="Arial"/>
        </w:rPr>
        <w:t>Should these be a “Vision for Deal</w:t>
      </w:r>
      <w:r w:rsidR="00BB1B19">
        <w:rPr>
          <w:rFonts w:ascii="Arial" w:hAnsi="Arial" w:cs="Arial"/>
        </w:rPr>
        <w:t>” created, ideally built into updates to The Local Plan</w:t>
      </w:r>
      <w:r w:rsidR="009A6451">
        <w:rPr>
          <w:rFonts w:ascii="Arial" w:hAnsi="Arial" w:cs="Arial"/>
        </w:rPr>
        <w:t xml:space="preserve">? (and maybe for the distinct identities of </w:t>
      </w:r>
      <w:proofErr w:type="spellStart"/>
      <w:r w:rsidR="009A6451">
        <w:rPr>
          <w:rFonts w:ascii="Arial" w:hAnsi="Arial" w:cs="Arial"/>
        </w:rPr>
        <w:t>Walmer</w:t>
      </w:r>
      <w:proofErr w:type="spellEnd"/>
      <w:r w:rsidR="009A6451">
        <w:rPr>
          <w:rFonts w:ascii="Arial" w:hAnsi="Arial" w:cs="Arial"/>
        </w:rPr>
        <w:t xml:space="preserve">, </w:t>
      </w:r>
      <w:proofErr w:type="spellStart"/>
      <w:r w:rsidR="009A6451">
        <w:rPr>
          <w:rFonts w:ascii="Arial" w:hAnsi="Arial" w:cs="Arial"/>
        </w:rPr>
        <w:t>Sholde</w:t>
      </w:r>
      <w:r w:rsidR="00B8533B">
        <w:rPr>
          <w:rFonts w:ascii="Arial" w:hAnsi="Arial" w:cs="Arial"/>
        </w:rPr>
        <w:t>n</w:t>
      </w:r>
      <w:proofErr w:type="spellEnd"/>
      <w:r w:rsidR="00B8533B">
        <w:rPr>
          <w:rFonts w:ascii="Arial" w:hAnsi="Arial" w:cs="Arial"/>
        </w:rPr>
        <w:t xml:space="preserve"> etc?)</w:t>
      </w:r>
    </w:p>
    <w:p w14:paraId="5AB59D8F" w14:textId="4F09F491" w:rsidR="008A4290" w:rsidRDefault="00BE11DC" w:rsidP="00257A32">
      <w:pPr>
        <w:pStyle w:val="NoSpacing"/>
        <w:tabs>
          <w:tab w:val="left" w:pos="6190"/>
        </w:tabs>
        <w:rPr>
          <w:rFonts w:ascii="Arial" w:hAnsi="Arial" w:cs="Arial"/>
        </w:rPr>
      </w:pPr>
      <w:r>
        <w:rPr>
          <w:rFonts w:ascii="Arial" w:hAnsi="Arial" w:cs="Arial"/>
        </w:rPr>
        <w:t xml:space="preserve"> </w:t>
      </w:r>
    </w:p>
    <w:p w14:paraId="70060245" w14:textId="77777777" w:rsidR="001536D9" w:rsidRDefault="001536D9" w:rsidP="00257A32">
      <w:pPr>
        <w:pStyle w:val="NoSpacing"/>
        <w:tabs>
          <w:tab w:val="left" w:pos="6190"/>
        </w:tabs>
        <w:rPr>
          <w:rFonts w:ascii="Arial" w:hAnsi="Arial" w:cs="Arial"/>
        </w:rPr>
      </w:pPr>
    </w:p>
    <w:p w14:paraId="1E982AEC" w14:textId="172EC689" w:rsidR="00637E16" w:rsidRPr="008C1586" w:rsidRDefault="00FE1ED3" w:rsidP="00257A32">
      <w:pPr>
        <w:pStyle w:val="NoSpacing"/>
        <w:tabs>
          <w:tab w:val="left" w:pos="6190"/>
        </w:tabs>
        <w:rPr>
          <w:rFonts w:ascii="Arial" w:hAnsi="Arial" w:cs="Arial"/>
          <w:b/>
          <w:bCs/>
        </w:rPr>
      </w:pPr>
      <w:r w:rsidRPr="008C1586">
        <w:rPr>
          <w:rFonts w:ascii="Arial" w:hAnsi="Arial" w:cs="Arial"/>
          <w:b/>
          <w:bCs/>
        </w:rPr>
        <w:t>IN CONCLUSION</w:t>
      </w:r>
    </w:p>
    <w:p w14:paraId="22CAB51D" w14:textId="0EF3EA84" w:rsidR="00B8533B" w:rsidRDefault="00B8533B" w:rsidP="00257A32">
      <w:pPr>
        <w:pStyle w:val="NoSpacing"/>
        <w:tabs>
          <w:tab w:val="left" w:pos="6190"/>
        </w:tabs>
        <w:rPr>
          <w:rFonts w:ascii="Arial" w:hAnsi="Arial" w:cs="Arial"/>
        </w:rPr>
      </w:pPr>
      <w:r>
        <w:rPr>
          <w:rFonts w:ascii="Arial" w:hAnsi="Arial" w:cs="Arial"/>
        </w:rPr>
        <w:t xml:space="preserve">If you have </w:t>
      </w:r>
      <w:r w:rsidR="00637E16">
        <w:rPr>
          <w:rFonts w:ascii="Arial" w:hAnsi="Arial" w:cs="Arial"/>
        </w:rPr>
        <w:t>concerns about the Regent Cinema proposal</w:t>
      </w:r>
      <w:r w:rsidR="00FE1ED3">
        <w:rPr>
          <w:rFonts w:ascii="Arial" w:hAnsi="Arial" w:cs="Arial"/>
        </w:rPr>
        <w:t>, it is important that you take the opportunity to respond to the planning application</w:t>
      </w:r>
      <w:r w:rsidR="00CA485F">
        <w:rPr>
          <w:rFonts w:ascii="Arial" w:hAnsi="Arial" w:cs="Arial"/>
        </w:rPr>
        <w:t xml:space="preserve">. </w:t>
      </w:r>
    </w:p>
    <w:p w14:paraId="64CE1AE7" w14:textId="1EBBB906" w:rsidR="00F46D64" w:rsidRDefault="00063E69" w:rsidP="00F46D64">
      <w:pPr>
        <w:pStyle w:val="NoSpacing"/>
        <w:tabs>
          <w:tab w:val="left" w:pos="6190"/>
        </w:tabs>
        <w:rPr>
          <w:rFonts w:ascii="Arial" w:hAnsi="Arial" w:cs="Arial"/>
        </w:rPr>
      </w:pPr>
      <w:r>
        <w:rPr>
          <w:rFonts w:ascii="Arial" w:hAnsi="Arial" w:cs="Arial"/>
        </w:rPr>
        <w:t xml:space="preserve">The proposal on the DDC Planning Portal </w:t>
      </w:r>
      <w:r w:rsidR="007C4803">
        <w:rPr>
          <w:rFonts w:ascii="Arial" w:hAnsi="Arial" w:cs="Arial"/>
        </w:rPr>
        <w:t xml:space="preserve">is at </w:t>
      </w:r>
      <w:hyperlink r:id="rId5" w:history="1">
        <w:r w:rsidR="001349A7" w:rsidRPr="001349A7">
          <w:rPr>
            <w:color w:val="0000FF"/>
            <w:u w:val="single"/>
          </w:rPr>
          <w:t>24/00817 | Erection of 2 screen cinema with restaurant, cafe and multi-function space. Erection of 9 no. dwellings with associated landscaping (existing public toilet block, indoor bus shelter and existing cinema building to be demolished) | The Regent Beach Street Deal CT14 7BP (dover.gov.uk)</w:t>
        </w:r>
      </w:hyperlink>
      <w:r w:rsidR="0046168C">
        <w:rPr>
          <w:rFonts w:ascii="Arial" w:hAnsi="Arial" w:cs="Arial"/>
        </w:rPr>
        <w:t>, and it indicates that t</w:t>
      </w:r>
      <w:r w:rsidR="00F46D64">
        <w:rPr>
          <w:rFonts w:ascii="Arial" w:hAnsi="Arial" w:cs="Arial"/>
        </w:rPr>
        <w:t xml:space="preserve">he deadline for responses is </w:t>
      </w:r>
      <w:r w:rsidR="0046168C">
        <w:rPr>
          <w:rFonts w:ascii="Arial" w:hAnsi="Arial" w:cs="Arial"/>
        </w:rPr>
        <w:t>9</w:t>
      </w:r>
      <w:r w:rsidR="0046168C" w:rsidRPr="0046168C">
        <w:rPr>
          <w:rFonts w:ascii="Arial" w:hAnsi="Arial" w:cs="Arial"/>
          <w:vertAlign w:val="superscript"/>
        </w:rPr>
        <w:t>th</w:t>
      </w:r>
      <w:r w:rsidR="0046168C">
        <w:rPr>
          <w:rFonts w:ascii="Arial" w:hAnsi="Arial" w:cs="Arial"/>
        </w:rPr>
        <w:t xml:space="preserve"> September </w:t>
      </w:r>
      <w:proofErr w:type="gramStart"/>
      <w:r w:rsidR="0046168C">
        <w:rPr>
          <w:rFonts w:ascii="Arial" w:hAnsi="Arial" w:cs="Arial"/>
        </w:rPr>
        <w:t>2024</w:t>
      </w:r>
      <w:r w:rsidR="00F46D64">
        <w:rPr>
          <w:rFonts w:ascii="Arial" w:hAnsi="Arial" w:cs="Arial"/>
        </w:rPr>
        <w:t xml:space="preserve"> .</w:t>
      </w:r>
      <w:proofErr w:type="gramEnd"/>
      <w:r w:rsidR="00F46D64">
        <w:rPr>
          <w:rFonts w:ascii="Arial" w:hAnsi="Arial" w:cs="Arial"/>
        </w:rPr>
        <w:t xml:space="preserve"> </w:t>
      </w:r>
    </w:p>
    <w:p w14:paraId="30342DD7" w14:textId="77777777" w:rsidR="00F46D64" w:rsidRDefault="00F46D64" w:rsidP="00257A32">
      <w:pPr>
        <w:pStyle w:val="NoSpacing"/>
        <w:tabs>
          <w:tab w:val="left" w:pos="6190"/>
        </w:tabs>
        <w:rPr>
          <w:rFonts w:ascii="Arial" w:hAnsi="Arial" w:cs="Arial"/>
        </w:rPr>
      </w:pPr>
    </w:p>
    <w:p w14:paraId="20996B11" w14:textId="77777777" w:rsidR="006B6A80" w:rsidRDefault="006B6A80" w:rsidP="00257A32">
      <w:pPr>
        <w:pStyle w:val="NoSpacing"/>
        <w:tabs>
          <w:tab w:val="left" w:pos="6190"/>
        </w:tabs>
        <w:rPr>
          <w:rFonts w:ascii="Arial" w:hAnsi="Arial" w:cs="Arial"/>
        </w:rPr>
      </w:pPr>
    </w:p>
    <w:p w14:paraId="30F753A0" w14:textId="65ADED3C" w:rsidR="00E4625B" w:rsidRPr="006B6A80" w:rsidRDefault="008C1586" w:rsidP="00257A32">
      <w:pPr>
        <w:pStyle w:val="NoSpacing"/>
        <w:tabs>
          <w:tab w:val="left" w:pos="6190"/>
        </w:tabs>
        <w:rPr>
          <w:rFonts w:ascii="Arial" w:hAnsi="Arial" w:cs="Arial"/>
          <w:i/>
          <w:iCs/>
          <w:sz w:val="24"/>
          <w:szCs w:val="24"/>
        </w:rPr>
      </w:pPr>
      <w:r w:rsidRPr="006B6A80">
        <w:rPr>
          <w:rFonts w:ascii="Arial" w:hAnsi="Arial" w:cs="Arial"/>
          <w:b/>
          <w:bCs/>
          <w:i/>
          <w:iCs/>
          <w:sz w:val="24"/>
          <w:szCs w:val="24"/>
          <w:u w:val="single"/>
        </w:rPr>
        <w:t>NB</w:t>
      </w:r>
      <w:r w:rsidRPr="006B6A80">
        <w:rPr>
          <w:rFonts w:ascii="Arial" w:hAnsi="Arial" w:cs="Arial"/>
          <w:i/>
          <w:iCs/>
          <w:sz w:val="24"/>
          <w:szCs w:val="24"/>
        </w:rPr>
        <w:t xml:space="preserve"> </w:t>
      </w:r>
      <w:r w:rsidR="00E4625B" w:rsidRPr="006B6A80">
        <w:rPr>
          <w:rFonts w:ascii="Arial" w:hAnsi="Arial" w:cs="Arial"/>
          <w:i/>
          <w:iCs/>
          <w:sz w:val="24"/>
          <w:szCs w:val="24"/>
        </w:rPr>
        <w:t xml:space="preserve">Please ensure that you </w:t>
      </w:r>
      <w:r w:rsidR="00477B93" w:rsidRPr="006B6A80">
        <w:rPr>
          <w:rFonts w:ascii="Arial" w:hAnsi="Arial" w:cs="Arial"/>
          <w:i/>
          <w:iCs/>
          <w:sz w:val="24"/>
          <w:szCs w:val="24"/>
        </w:rPr>
        <w:t xml:space="preserve">give explanations for the issues you raise, including personal </w:t>
      </w:r>
      <w:r w:rsidR="007E384A" w:rsidRPr="006B6A80">
        <w:rPr>
          <w:rFonts w:ascii="Arial" w:hAnsi="Arial" w:cs="Arial"/>
          <w:i/>
          <w:iCs/>
          <w:sz w:val="24"/>
          <w:szCs w:val="24"/>
        </w:rPr>
        <w:t xml:space="preserve">examples where relevant: responding to DDC </w:t>
      </w:r>
      <w:r w:rsidR="00052501" w:rsidRPr="006B6A80">
        <w:rPr>
          <w:rFonts w:ascii="Arial" w:hAnsi="Arial" w:cs="Arial"/>
          <w:i/>
          <w:iCs/>
          <w:sz w:val="24"/>
          <w:szCs w:val="24"/>
        </w:rPr>
        <w:t xml:space="preserve">by just saying </w:t>
      </w:r>
      <w:r w:rsidR="00394ABE" w:rsidRPr="006B6A80">
        <w:rPr>
          <w:rFonts w:ascii="Arial" w:hAnsi="Arial" w:cs="Arial"/>
          <w:i/>
          <w:iCs/>
          <w:sz w:val="24"/>
          <w:szCs w:val="24"/>
        </w:rPr>
        <w:t>“</w:t>
      </w:r>
      <w:r w:rsidR="00052501" w:rsidRPr="006B6A80">
        <w:rPr>
          <w:rFonts w:ascii="Arial" w:hAnsi="Arial" w:cs="Arial"/>
          <w:i/>
          <w:iCs/>
          <w:sz w:val="24"/>
          <w:szCs w:val="24"/>
        </w:rPr>
        <w:t>I object</w:t>
      </w:r>
      <w:r w:rsidR="00394ABE" w:rsidRPr="006B6A80">
        <w:rPr>
          <w:rFonts w:ascii="Arial" w:hAnsi="Arial" w:cs="Arial"/>
          <w:i/>
          <w:iCs/>
          <w:sz w:val="24"/>
          <w:szCs w:val="24"/>
        </w:rPr>
        <w:t>” or “It looks nice” will just be ignored, but giving detailed</w:t>
      </w:r>
      <w:r w:rsidR="003B6A8E" w:rsidRPr="006B6A80">
        <w:rPr>
          <w:rFonts w:ascii="Arial" w:hAnsi="Arial" w:cs="Arial"/>
          <w:i/>
          <w:iCs/>
          <w:sz w:val="24"/>
          <w:szCs w:val="24"/>
        </w:rPr>
        <w:t xml:space="preserve">, informed, comments will require them to </w:t>
      </w:r>
      <w:r w:rsidR="00E76633" w:rsidRPr="006B6A80">
        <w:rPr>
          <w:rFonts w:ascii="Arial" w:hAnsi="Arial" w:cs="Arial"/>
          <w:i/>
          <w:iCs/>
          <w:sz w:val="24"/>
          <w:szCs w:val="24"/>
        </w:rPr>
        <w:t xml:space="preserve">record and </w:t>
      </w:r>
      <w:r w:rsidR="003B6A8E" w:rsidRPr="006B6A80">
        <w:rPr>
          <w:rFonts w:ascii="Arial" w:hAnsi="Arial" w:cs="Arial"/>
          <w:i/>
          <w:iCs/>
          <w:sz w:val="24"/>
          <w:szCs w:val="24"/>
        </w:rPr>
        <w:t>examine th</w:t>
      </w:r>
      <w:r w:rsidR="0014415B" w:rsidRPr="006B6A80">
        <w:rPr>
          <w:rFonts w:ascii="Arial" w:hAnsi="Arial" w:cs="Arial"/>
          <w:i/>
          <w:iCs/>
          <w:sz w:val="24"/>
          <w:szCs w:val="24"/>
        </w:rPr>
        <w:t>em in forming a conclusion, recommendation, and in the final decision</w:t>
      </w:r>
      <w:r w:rsidR="00E76633" w:rsidRPr="006B6A80">
        <w:rPr>
          <w:rFonts w:ascii="Arial" w:hAnsi="Arial" w:cs="Arial"/>
          <w:i/>
          <w:iCs/>
          <w:sz w:val="24"/>
          <w:szCs w:val="24"/>
        </w:rPr>
        <w:t>.</w:t>
      </w:r>
      <w:r w:rsidR="00052501" w:rsidRPr="006B6A80">
        <w:rPr>
          <w:rFonts w:ascii="Arial" w:hAnsi="Arial" w:cs="Arial"/>
          <w:i/>
          <w:iCs/>
          <w:sz w:val="24"/>
          <w:szCs w:val="24"/>
        </w:rPr>
        <w:t xml:space="preserve"> </w:t>
      </w:r>
    </w:p>
    <w:p w14:paraId="4B0F3CDA" w14:textId="77777777" w:rsidR="001536D9" w:rsidRDefault="001536D9" w:rsidP="00257A32">
      <w:pPr>
        <w:pStyle w:val="NoSpacing"/>
        <w:tabs>
          <w:tab w:val="left" w:pos="6190"/>
        </w:tabs>
        <w:rPr>
          <w:rFonts w:ascii="Arial" w:hAnsi="Arial" w:cs="Arial"/>
        </w:rPr>
      </w:pPr>
    </w:p>
    <w:p w14:paraId="3DC3E3C1" w14:textId="77777777" w:rsidR="0057052B" w:rsidRPr="003E5DF4" w:rsidRDefault="0057052B" w:rsidP="0057052B">
      <w:pPr>
        <w:pStyle w:val="NoSpacing"/>
        <w:tabs>
          <w:tab w:val="left" w:pos="6190"/>
        </w:tabs>
        <w:rPr>
          <w:rFonts w:ascii="Arial" w:hAnsi="Arial" w:cs="Arial"/>
          <w:b/>
          <w:bCs/>
          <w:sz w:val="20"/>
          <w:szCs w:val="20"/>
        </w:rPr>
      </w:pPr>
      <w:r w:rsidRPr="003E5DF4">
        <w:rPr>
          <w:rFonts w:ascii="Arial" w:hAnsi="Arial" w:cs="Arial"/>
          <w:b/>
          <w:bCs/>
          <w:sz w:val="20"/>
          <w:szCs w:val="20"/>
        </w:rPr>
        <w:t>Ian Redding</w:t>
      </w:r>
    </w:p>
    <w:p w14:paraId="1F05450C" w14:textId="77777777" w:rsidR="0057052B" w:rsidRPr="003E5DF4" w:rsidRDefault="0057052B" w:rsidP="0057052B">
      <w:pPr>
        <w:pStyle w:val="NoSpacing"/>
        <w:tabs>
          <w:tab w:val="left" w:pos="6190"/>
        </w:tabs>
        <w:rPr>
          <w:rFonts w:ascii="Arial" w:hAnsi="Arial" w:cs="Arial"/>
          <w:b/>
          <w:bCs/>
          <w:sz w:val="20"/>
          <w:szCs w:val="20"/>
        </w:rPr>
      </w:pPr>
      <w:r w:rsidRPr="003E5DF4">
        <w:rPr>
          <w:rFonts w:ascii="Arial" w:hAnsi="Arial" w:cs="Arial"/>
          <w:b/>
          <w:bCs/>
          <w:sz w:val="20"/>
          <w:szCs w:val="20"/>
        </w:rPr>
        <w:t>Deal Society Executive</w:t>
      </w:r>
    </w:p>
    <w:p w14:paraId="2836A059" w14:textId="77777777" w:rsidR="0057052B" w:rsidRPr="0073238D" w:rsidRDefault="0057052B" w:rsidP="0057052B">
      <w:pPr>
        <w:pStyle w:val="NoSpacing"/>
        <w:tabs>
          <w:tab w:val="left" w:pos="6190"/>
        </w:tabs>
        <w:rPr>
          <w:rFonts w:ascii="Arial" w:hAnsi="Arial" w:cs="Arial"/>
          <w:b/>
          <w:bCs/>
          <w:sz w:val="20"/>
          <w:szCs w:val="20"/>
        </w:rPr>
      </w:pPr>
      <w:r w:rsidRPr="003E5DF4">
        <w:rPr>
          <w:rFonts w:ascii="Arial" w:hAnsi="Arial" w:cs="Arial"/>
          <w:b/>
          <w:bCs/>
          <w:sz w:val="20"/>
          <w:szCs w:val="20"/>
        </w:rPr>
        <w:t>15 August 2024</w:t>
      </w:r>
    </w:p>
    <w:p w14:paraId="2DFF3ECC" w14:textId="77777777" w:rsidR="001536D9" w:rsidRDefault="001536D9" w:rsidP="00257A32">
      <w:pPr>
        <w:pStyle w:val="NoSpacing"/>
        <w:tabs>
          <w:tab w:val="left" w:pos="6190"/>
        </w:tabs>
        <w:rPr>
          <w:rFonts w:ascii="Arial" w:hAnsi="Arial" w:cs="Arial"/>
        </w:rPr>
      </w:pPr>
    </w:p>
    <w:p w14:paraId="0CFE7270" w14:textId="77777777" w:rsidR="00364D61" w:rsidRDefault="00364D61" w:rsidP="00257A32">
      <w:pPr>
        <w:pStyle w:val="NoSpacing"/>
        <w:tabs>
          <w:tab w:val="left" w:pos="6190"/>
        </w:tabs>
        <w:rPr>
          <w:rFonts w:ascii="Arial" w:hAnsi="Arial" w:cs="Arial"/>
        </w:rPr>
      </w:pPr>
    </w:p>
    <w:p w14:paraId="6FFA983F" w14:textId="77777777" w:rsidR="00364D61" w:rsidRDefault="00364D61" w:rsidP="00257A32">
      <w:pPr>
        <w:pStyle w:val="NoSpacing"/>
        <w:tabs>
          <w:tab w:val="left" w:pos="6190"/>
        </w:tabs>
        <w:rPr>
          <w:rFonts w:ascii="Arial" w:hAnsi="Arial" w:cs="Arial"/>
        </w:rPr>
      </w:pPr>
    </w:p>
    <w:p w14:paraId="1D4445B0" w14:textId="77777777" w:rsidR="00364D61" w:rsidRDefault="00364D61" w:rsidP="00257A32">
      <w:pPr>
        <w:pStyle w:val="NoSpacing"/>
        <w:tabs>
          <w:tab w:val="left" w:pos="6190"/>
        </w:tabs>
        <w:rPr>
          <w:rFonts w:ascii="Arial" w:hAnsi="Arial" w:cs="Arial"/>
        </w:rPr>
      </w:pPr>
    </w:p>
    <w:tbl>
      <w:tblPr>
        <w:tblStyle w:val="TableGrid"/>
        <w:tblW w:w="0" w:type="auto"/>
        <w:tblLook w:val="04A0" w:firstRow="1" w:lastRow="0" w:firstColumn="1" w:lastColumn="0" w:noHBand="0" w:noVBand="1"/>
      </w:tblPr>
      <w:tblGrid>
        <w:gridCol w:w="10456"/>
      </w:tblGrid>
      <w:tr w:rsidR="00364D61" w14:paraId="7AE84622" w14:textId="77777777" w:rsidTr="00364D61">
        <w:tc>
          <w:tcPr>
            <w:tcW w:w="10456" w:type="dxa"/>
          </w:tcPr>
          <w:p w14:paraId="519BC69F" w14:textId="77777777" w:rsidR="00364D61" w:rsidRPr="009247DD" w:rsidRDefault="00364D61" w:rsidP="00364D61">
            <w:pPr>
              <w:pStyle w:val="NoSpacing"/>
              <w:tabs>
                <w:tab w:val="left" w:pos="6190"/>
              </w:tabs>
              <w:rPr>
                <w:rFonts w:ascii="Arial" w:hAnsi="Arial" w:cs="Arial"/>
                <w:b/>
                <w:bCs/>
                <w:sz w:val="8"/>
                <w:szCs w:val="8"/>
                <w:u w:val="single"/>
              </w:rPr>
            </w:pPr>
          </w:p>
          <w:p w14:paraId="0C049CCC" w14:textId="26C79494" w:rsidR="00364D61" w:rsidRPr="00364D61" w:rsidRDefault="00364D61" w:rsidP="00364D61">
            <w:pPr>
              <w:pStyle w:val="NoSpacing"/>
              <w:tabs>
                <w:tab w:val="left" w:pos="6190"/>
              </w:tabs>
              <w:jc w:val="center"/>
              <w:rPr>
                <w:rFonts w:ascii="Arial" w:hAnsi="Arial" w:cs="Arial"/>
                <w:b/>
                <w:bCs/>
                <w:sz w:val="28"/>
                <w:szCs w:val="28"/>
                <w:u w:val="single"/>
              </w:rPr>
            </w:pPr>
            <w:r w:rsidRPr="00364D61">
              <w:rPr>
                <w:rFonts w:ascii="Arial" w:hAnsi="Arial" w:cs="Arial"/>
                <w:b/>
                <w:bCs/>
                <w:sz w:val="28"/>
                <w:szCs w:val="28"/>
                <w:u w:val="single"/>
              </w:rPr>
              <w:t>NOTE FOR INFORMATION – GREYFIELD SITES</w:t>
            </w:r>
          </w:p>
          <w:p w14:paraId="38D356CF" w14:textId="77777777" w:rsidR="00364D61" w:rsidRPr="009247DD" w:rsidRDefault="00364D61" w:rsidP="00364D61">
            <w:pPr>
              <w:pStyle w:val="NoSpacing"/>
              <w:tabs>
                <w:tab w:val="left" w:pos="6190"/>
              </w:tabs>
              <w:rPr>
                <w:rFonts w:ascii="Arial" w:hAnsi="Arial" w:cs="Arial"/>
                <w:b/>
                <w:bCs/>
                <w:sz w:val="8"/>
                <w:szCs w:val="8"/>
                <w:u w:val="single"/>
              </w:rPr>
            </w:pPr>
          </w:p>
          <w:p w14:paraId="280008AA" w14:textId="2ADEC235" w:rsidR="00364D61" w:rsidRPr="001536D9" w:rsidRDefault="00364D61" w:rsidP="00364D61">
            <w:pPr>
              <w:pStyle w:val="NoSpacing"/>
              <w:tabs>
                <w:tab w:val="left" w:pos="6190"/>
              </w:tabs>
              <w:rPr>
                <w:rFonts w:ascii="Arial" w:hAnsi="Arial" w:cs="Arial"/>
              </w:rPr>
            </w:pPr>
            <w:r>
              <w:rPr>
                <w:rFonts w:ascii="Arial" w:hAnsi="Arial" w:cs="Arial"/>
              </w:rPr>
              <w:t xml:space="preserve">In a practical sense, </w:t>
            </w:r>
            <w:proofErr w:type="spellStart"/>
            <w:r>
              <w:rPr>
                <w:rFonts w:ascii="Arial" w:hAnsi="Arial" w:cs="Arial"/>
              </w:rPr>
              <w:t>G</w:t>
            </w:r>
            <w:r w:rsidRPr="001536D9">
              <w:rPr>
                <w:rFonts w:ascii="Arial" w:hAnsi="Arial" w:cs="Arial"/>
              </w:rPr>
              <w:t>reyfield</w:t>
            </w:r>
            <w:proofErr w:type="spellEnd"/>
            <w:r w:rsidRPr="001536D9">
              <w:rPr>
                <w:rFonts w:ascii="Arial" w:hAnsi="Arial" w:cs="Arial"/>
              </w:rPr>
              <w:t xml:space="preserve"> land is </w:t>
            </w:r>
            <w:r>
              <w:rPr>
                <w:rFonts w:ascii="Arial" w:hAnsi="Arial" w:cs="Arial"/>
              </w:rPr>
              <w:t xml:space="preserve">typically </w:t>
            </w:r>
            <w:r w:rsidRPr="001536D9">
              <w:rPr>
                <w:rFonts w:ascii="Arial" w:hAnsi="Arial" w:cs="Arial"/>
              </w:rPr>
              <w:t>formerly</w:t>
            </w:r>
            <w:r>
              <w:rPr>
                <w:rFonts w:ascii="Arial" w:hAnsi="Arial" w:cs="Arial"/>
              </w:rPr>
              <w:t xml:space="preserve"> </w:t>
            </w:r>
            <w:r w:rsidRPr="001536D9">
              <w:rPr>
                <w:rFonts w:ascii="Arial" w:hAnsi="Arial" w:cs="Arial"/>
              </w:rPr>
              <w:t>viable retail and commercial shopping site</w:t>
            </w:r>
            <w:r>
              <w:rPr>
                <w:rFonts w:ascii="Arial" w:hAnsi="Arial" w:cs="Arial"/>
              </w:rPr>
              <w:t xml:space="preserve">s </w:t>
            </w:r>
            <w:r w:rsidRPr="001536D9">
              <w:rPr>
                <w:rFonts w:ascii="Arial" w:hAnsi="Arial" w:cs="Arial"/>
              </w:rPr>
              <w:t xml:space="preserve">that </w:t>
            </w:r>
            <w:r>
              <w:rPr>
                <w:rFonts w:ascii="Arial" w:hAnsi="Arial" w:cs="Arial"/>
              </w:rPr>
              <w:t>have</w:t>
            </w:r>
            <w:r w:rsidRPr="001536D9">
              <w:rPr>
                <w:rFonts w:ascii="Arial" w:hAnsi="Arial" w:cs="Arial"/>
              </w:rPr>
              <w:t xml:space="preserve"> suffered from lack of reinvestment and </w:t>
            </w:r>
            <w:r>
              <w:rPr>
                <w:rFonts w:ascii="Arial" w:hAnsi="Arial" w:cs="Arial"/>
              </w:rPr>
              <w:t>now</w:t>
            </w:r>
            <w:r w:rsidRPr="001536D9">
              <w:rPr>
                <w:rFonts w:ascii="Arial" w:hAnsi="Arial" w:cs="Arial"/>
              </w:rPr>
              <w:t xml:space="preserve"> "outclassed" by larger, better-designed, better-anchored shopping sites. </w:t>
            </w:r>
            <w:r>
              <w:rPr>
                <w:rFonts w:ascii="Arial" w:hAnsi="Arial" w:cs="Arial"/>
              </w:rPr>
              <w:t xml:space="preserve">In the commercial world these are often referred to as </w:t>
            </w:r>
            <w:r w:rsidRPr="001536D9">
              <w:rPr>
                <w:rFonts w:ascii="Arial" w:hAnsi="Arial" w:cs="Arial"/>
              </w:rPr>
              <w:t>"dead malls" or "ghost</w:t>
            </w:r>
            <w:r>
              <w:rPr>
                <w:rFonts w:ascii="Arial" w:hAnsi="Arial" w:cs="Arial"/>
              </w:rPr>
              <w:t xml:space="preserve"> </w:t>
            </w:r>
            <w:r w:rsidRPr="001536D9">
              <w:rPr>
                <w:rFonts w:ascii="Arial" w:hAnsi="Arial" w:cs="Arial"/>
              </w:rPr>
              <w:t>boxes"</w:t>
            </w:r>
            <w:r>
              <w:rPr>
                <w:rFonts w:ascii="Arial" w:hAnsi="Arial" w:cs="Arial"/>
              </w:rPr>
              <w:t xml:space="preserve">, often created by the major </w:t>
            </w:r>
            <w:r w:rsidRPr="001536D9">
              <w:rPr>
                <w:rFonts w:ascii="Arial" w:hAnsi="Arial" w:cs="Arial"/>
              </w:rPr>
              <w:t xml:space="preserve">tenants </w:t>
            </w:r>
            <w:r>
              <w:rPr>
                <w:rFonts w:ascii="Arial" w:hAnsi="Arial" w:cs="Arial"/>
              </w:rPr>
              <w:t xml:space="preserve">vacating followed by others as shopper footfall has dropped hugely </w:t>
            </w:r>
            <w:proofErr w:type="gramStart"/>
            <w:r>
              <w:rPr>
                <w:rFonts w:ascii="Arial" w:hAnsi="Arial" w:cs="Arial"/>
              </w:rPr>
              <w:t>as a consequence</w:t>
            </w:r>
            <w:proofErr w:type="gramEnd"/>
            <w:r>
              <w:rPr>
                <w:rFonts w:ascii="Arial" w:hAnsi="Arial" w:cs="Arial"/>
              </w:rPr>
              <w:t xml:space="preserve">. They are often surrounded by a </w:t>
            </w:r>
            <w:r w:rsidRPr="001536D9">
              <w:rPr>
                <w:rFonts w:ascii="Arial" w:hAnsi="Arial" w:cs="Arial"/>
              </w:rPr>
              <w:t>"sea" of empty asphalt concrete</w:t>
            </w:r>
          </w:p>
          <w:p w14:paraId="24593155" w14:textId="77777777" w:rsidR="00364D61" w:rsidRPr="00B03425" w:rsidRDefault="00364D61" w:rsidP="00364D61">
            <w:pPr>
              <w:pStyle w:val="NoSpacing"/>
              <w:tabs>
                <w:tab w:val="left" w:pos="6190"/>
              </w:tabs>
              <w:rPr>
                <w:rFonts w:ascii="Arial" w:hAnsi="Arial" w:cs="Arial"/>
                <w:sz w:val="16"/>
                <w:szCs w:val="16"/>
              </w:rPr>
            </w:pPr>
          </w:p>
          <w:p w14:paraId="0CC65FFA" w14:textId="6860D228" w:rsidR="00364D61" w:rsidRDefault="00364D61" w:rsidP="00364D61">
            <w:pPr>
              <w:pStyle w:val="NoSpacing"/>
              <w:tabs>
                <w:tab w:val="left" w:pos="6190"/>
              </w:tabs>
              <w:rPr>
                <w:rFonts w:ascii="Arial" w:hAnsi="Arial" w:cs="Arial"/>
              </w:rPr>
            </w:pPr>
            <w:r w:rsidRPr="001536D9">
              <w:rPr>
                <w:rFonts w:ascii="Arial" w:hAnsi="Arial" w:cs="Arial"/>
              </w:rPr>
              <w:t xml:space="preserve">The term also </w:t>
            </w:r>
            <w:r>
              <w:rPr>
                <w:rFonts w:ascii="Arial" w:hAnsi="Arial" w:cs="Arial"/>
              </w:rPr>
              <w:t xml:space="preserve">has a broader application in urban </w:t>
            </w:r>
            <w:r w:rsidRPr="001536D9">
              <w:rPr>
                <w:rFonts w:ascii="Arial" w:hAnsi="Arial" w:cs="Arial"/>
              </w:rPr>
              <w:t xml:space="preserve">infill or commercial locations where </w:t>
            </w:r>
            <w:r>
              <w:rPr>
                <w:rFonts w:ascii="Arial" w:hAnsi="Arial" w:cs="Arial"/>
              </w:rPr>
              <w:t xml:space="preserve">previous use is outdated and no longer an asset to a town and has potential for </w:t>
            </w:r>
            <w:r w:rsidRPr="001536D9">
              <w:rPr>
                <w:rFonts w:ascii="Arial" w:hAnsi="Arial" w:cs="Arial"/>
              </w:rPr>
              <w:t xml:space="preserve">mixed use/residential </w:t>
            </w:r>
            <w:r>
              <w:rPr>
                <w:rFonts w:ascii="Arial" w:hAnsi="Arial" w:cs="Arial"/>
              </w:rPr>
              <w:t xml:space="preserve">purposes that enhances the location. This kind of revitalisation should be subject to </w:t>
            </w:r>
            <w:r w:rsidRPr="001536D9">
              <w:rPr>
                <w:rFonts w:ascii="Arial" w:hAnsi="Arial" w:cs="Arial"/>
              </w:rPr>
              <w:t>zoning changes</w:t>
            </w:r>
            <w:r>
              <w:rPr>
                <w:rFonts w:ascii="Arial" w:hAnsi="Arial" w:cs="Arial"/>
              </w:rPr>
              <w:t xml:space="preserve"> in The Local Plan, </w:t>
            </w:r>
            <w:r w:rsidRPr="001536D9">
              <w:rPr>
                <w:rFonts w:ascii="Arial" w:hAnsi="Arial" w:cs="Arial"/>
              </w:rPr>
              <w:t xml:space="preserve">and/or </w:t>
            </w:r>
            <w:r>
              <w:rPr>
                <w:rFonts w:ascii="Arial" w:hAnsi="Arial" w:cs="Arial"/>
              </w:rPr>
              <w:t xml:space="preserve">prospectively </w:t>
            </w:r>
            <w:r w:rsidRPr="001536D9">
              <w:rPr>
                <w:rFonts w:ascii="Arial" w:hAnsi="Arial" w:cs="Arial"/>
              </w:rPr>
              <w:t>a public-private partnership of some kind to achieve the highest and best use.</w:t>
            </w:r>
            <w:r>
              <w:rPr>
                <w:rFonts w:ascii="Arial" w:hAnsi="Arial" w:cs="Arial"/>
              </w:rPr>
              <w:t xml:space="preserve"> </w:t>
            </w:r>
          </w:p>
          <w:p w14:paraId="315CA1FC" w14:textId="77777777" w:rsidR="00364D61" w:rsidRPr="00B03425" w:rsidRDefault="00364D61" w:rsidP="00364D61">
            <w:pPr>
              <w:pStyle w:val="NoSpacing"/>
              <w:tabs>
                <w:tab w:val="left" w:pos="6190"/>
              </w:tabs>
              <w:rPr>
                <w:rFonts w:ascii="Arial" w:hAnsi="Arial" w:cs="Arial"/>
                <w:sz w:val="16"/>
                <w:szCs w:val="16"/>
              </w:rPr>
            </w:pPr>
          </w:p>
          <w:p w14:paraId="49BF01CF" w14:textId="77777777" w:rsidR="00364D61" w:rsidRPr="008B7325" w:rsidRDefault="00364D61" w:rsidP="00364D61">
            <w:pPr>
              <w:pStyle w:val="NoSpacing"/>
              <w:tabs>
                <w:tab w:val="left" w:pos="6190"/>
              </w:tabs>
              <w:rPr>
                <w:rFonts w:ascii="Arial" w:hAnsi="Arial" w:cs="Arial"/>
              </w:rPr>
            </w:pPr>
            <w:r>
              <w:rPr>
                <w:rFonts w:ascii="Arial" w:hAnsi="Arial" w:cs="Arial"/>
              </w:rPr>
              <w:t>An example of such re-examination and designation of land use can be found in the work of the Southwark Land Commission (</w:t>
            </w:r>
            <w:hyperlink r:id="rId6" w:history="1">
              <w:r w:rsidRPr="00665D01">
                <w:rPr>
                  <w:rStyle w:val="Hyperlink"/>
                  <w:rFonts w:ascii="Arial" w:hAnsi="Arial" w:cs="Arial"/>
                </w:rPr>
                <w:t>https://www.southwark.gov.uk/council-and-democracy/southwark-land-commission</w:t>
              </w:r>
            </w:hyperlink>
            <w:r>
              <w:rPr>
                <w:rFonts w:ascii="Arial" w:hAnsi="Arial" w:cs="Arial"/>
              </w:rPr>
              <w:t xml:space="preserve"> ).</w:t>
            </w:r>
          </w:p>
          <w:p w14:paraId="3A4B6ED9" w14:textId="77777777" w:rsidR="00364D61" w:rsidRPr="00B03425" w:rsidRDefault="00364D61" w:rsidP="00257A32">
            <w:pPr>
              <w:pStyle w:val="NoSpacing"/>
              <w:tabs>
                <w:tab w:val="left" w:pos="6190"/>
              </w:tabs>
              <w:rPr>
                <w:rFonts w:ascii="Arial" w:hAnsi="Arial" w:cs="Arial"/>
                <w:sz w:val="8"/>
                <w:szCs w:val="8"/>
              </w:rPr>
            </w:pPr>
          </w:p>
        </w:tc>
      </w:tr>
    </w:tbl>
    <w:p w14:paraId="284CFE2A" w14:textId="02F8DFD9" w:rsidR="00BA7EE9" w:rsidRPr="008B7325" w:rsidRDefault="00BA7EE9" w:rsidP="001536D9">
      <w:pPr>
        <w:pStyle w:val="NoSpacing"/>
        <w:tabs>
          <w:tab w:val="left" w:pos="6190"/>
        </w:tabs>
        <w:rPr>
          <w:rFonts w:ascii="Arial" w:hAnsi="Arial" w:cs="Arial"/>
        </w:rPr>
      </w:pPr>
    </w:p>
    <w:sectPr w:rsidR="00BA7EE9" w:rsidRPr="008B7325" w:rsidSect="008B73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27A5"/>
    <w:multiLevelType w:val="hybridMultilevel"/>
    <w:tmpl w:val="4CF60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77651"/>
    <w:multiLevelType w:val="hybridMultilevel"/>
    <w:tmpl w:val="B4AEF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72C35"/>
    <w:multiLevelType w:val="hybridMultilevel"/>
    <w:tmpl w:val="5E8C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34281"/>
    <w:multiLevelType w:val="hybridMultilevel"/>
    <w:tmpl w:val="11DA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67702"/>
    <w:multiLevelType w:val="hybridMultilevel"/>
    <w:tmpl w:val="CDF8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51AD5"/>
    <w:multiLevelType w:val="hybridMultilevel"/>
    <w:tmpl w:val="40BC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0963C5"/>
    <w:multiLevelType w:val="hybridMultilevel"/>
    <w:tmpl w:val="576E9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E30A67"/>
    <w:multiLevelType w:val="hybridMultilevel"/>
    <w:tmpl w:val="A412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710121">
    <w:abstractNumId w:val="0"/>
  </w:num>
  <w:num w:numId="2" w16cid:durableId="1052924972">
    <w:abstractNumId w:val="6"/>
  </w:num>
  <w:num w:numId="3" w16cid:durableId="739249033">
    <w:abstractNumId w:val="4"/>
  </w:num>
  <w:num w:numId="4" w16cid:durableId="631135711">
    <w:abstractNumId w:val="1"/>
  </w:num>
  <w:num w:numId="5" w16cid:durableId="1683161130">
    <w:abstractNumId w:val="7"/>
  </w:num>
  <w:num w:numId="6" w16cid:durableId="1959334996">
    <w:abstractNumId w:val="3"/>
  </w:num>
  <w:num w:numId="7" w16cid:durableId="421027062">
    <w:abstractNumId w:val="2"/>
  </w:num>
  <w:num w:numId="8" w16cid:durableId="1524244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25"/>
    <w:rsid w:val="00016C5C"/>
    <w:rsid w:val="0002039F"/>
    <w:rsid w:val="0002381C"/>
    <w:rsid w:val="000240FF"/>
    <w:rsid w:val="00032B60"/>
    <w:rsid w:val="00040E67"/>
    <w:rsid w:val="00041A4B"/>
    <w:rsid w:val="000470DA"/>
    <w:rsid w:val="00052501"/>
    <w:rsid w:val="000552B3"/>
    <w:rsid w:val="00057107"/>
    <w:rsid w:val="00063E69"/>
    <w:rsid w:val="00064DA4"/>
    <w:rsid w:val="00067CA3"/>
    <w:rsid w:val="0007089F"/>
    <w:rsid w:val="00086DD2"/>
    <w:rsid w:val="0009029B"/>
    <w:rsid w:val="00090AFE"/>
    <w:rsid w:val="000946FF"/>
    <w:rsid w:val="00094BE7"/>
    <w:rsid w:val="000954FB"/>
    <w:rsid w:val="000A3D8D"/>
    <w:rsid w:val="000A5F8E"/>
    <w:rsid w:val="000B508E"/>
    <w:rsid w:val="000B5589"/>
    <w:rsid w:val="000D5CFA"/>
    <w:rsid w:val="000D7437"/>
    <w:rsid w:val="000E2723"/>
    <w:rsid w:val="000E4227"/>
    <w:rsid w:val="000F3726"/>
    <w:rsid w:val="00113DE1"/>
    <w:rsid w:val="001160A8"/>
    <w:rsid w:val="001172C7"/>
    <w:rsid w:val="00124D29"/>
    <w:rsid w:val="001349A7"/>
    <w:rsid w:val="00136B35"/>
    <w:rsid w:val="0014415B"/>
    <w:rsid w:val="001526D7"/>
    <w:rsid w:val="001536D9"/>
    <w:rsid w:val="0016197F"/>
    <w:rsid w:val="00167742"/>
    <w:rsid w:val="00192199"/>
    <w:rsid w:val="0019348F"/>
    <w:rsid w:val="0019689E"/>
    <w:rsid w:val="00197027"/>
    <w:rsid w:val="001B3996"/>
    <w:rsid w:val="001B6E8B"/>
    <w:rsid w:val="001C276A"/>
    <w:rsid w:val="001C276B"/>
    <w:rsid w:val="001C446F"/>
    <w:rsid w:val="001C681B"/>
    <w:rsid w:val="001D278A"/>
    <w:rsid w:val="001D779F"/>
    <w:rsid w:val="001D7950"/>
    <w:rsid w:val="001E4316"/>
    <w:rsid w:val="001F4290"/>
    <w:rsid w:val="001F53EE"/>
    <w:rsid w:val="00205450"/>
    <w:rsid w:val="00213A63"/>
    <w:rsid w:val="00221AED"/>
    <w:rsid w:val="00222B2B"/>
    <w:rsid w:val="00231327"/>
    <w:rsid w:val="002341F4"/>
    <w:rsid w:val="00236338"/>
    <w:rsid w:val="00240169"/>
    <w:rsid w:val="0025032E"/>
    <w:rsid w:val="00257A32"/>
    <w:rsid w:val="002742C4"/>
    <w:rsid w:val="002872D9"/>
    <w:rsid w:val="00293672"/>
    <w:rsid w:val="0029397B"/>
    <w:rsid w:val="00294A14"/>
    <w:rsid w:val="002B13AA"/>
    <w:rsid w:val="002B2E03"/>
    <w:rsid w:val="002C4425"/>
    <w:rsid w:val="002E1D47"/>
    <w:rsid w:val="002F3A03"/>
    <w:rsid w:val="002F7B94"/>
    <w:rsid w:val="0030500B"/>
    <w:rsid w:val="003069E0"/>
    <w:rsid w:val="00310F14"/>
    <w:rsid w:val="003140C6"/>
    <w:rsid w:val="003219C7"/>
    <w:rsid w:val="00323BEA"/>
    <w:rsid w:val="003247CC"/>
    <w:rsid w:val="0032615A"/>
    <w:rsid w:val="00334DB5"/>
    <w:rsid w:val="00334E5F"/>
    <w:rsid w:val="00335FC3"/>
    <w:rsid w:val="00340F26"/>
    <w:rsid w:val="00354EDA"/>
    <w:rsid w:val="00356AE8"/>
    <w:rsid w:val="0035715F"/>
    <w:rsid w:val="003608AB"/>
    <w:rsid w:val="00364D61"/>
    <w:rsid w:val="00367E80"/>
    <w:rsid w:val="00380F22"/>
    <w:rsid w:val="003853FD"/>
    <w:rsid w:val="00394ABE"/>
    <w:rsid w:val="00395D32"/>
    <w:rsid w:val="003A261C"/>
    <w:rsid w:val="003A5352"/>
    <w:rsid w:val="003A6247"/>
    <w:rsid w:val="003B4A84"/>
    <w:rsid w:val="003B6A8E"/>
    <w:rsid w:val="003C658A"/>
    <w:rsid w:val="003C6D4C"/>
    <w:rsid w:val="003D10CA"/>
    <w:rsid w:val="003D2EFC"/>
    <w:rsid w:val="003D6D4E"/>
    <w:rsid w:val="003D7421"/>
    <w:rsid w:val="003E7BC9"/>
    <w:rsid w:val="003F736E"/>
    <w:rsid w:val="003F79F8"/>
    <w:rsid w:val="004034D1"/>
    <w:rsid w:val="004166C0"/>
    <w:rsid w:val="00420B68"/>
    <w:rsid w:val="00432380"/>
    <w:rsid w:val="004327C4"/>
    <w:rsid w:val="00432E11"/>
    <w:rsid w:val="004358EA"/>
    <w:rsid w:val="00436B51"/>
    <w:rsid w:val="00437E7A"/>
    <w:rsid w:val="00440876"/>
    <w:rsid w:val="004423C5"/>
    <w:rsid w:val="00450499"/>
    <w:rsid w:val="00452A7D"/>
    <w:rsid w:val="00457887"/>
    <w:rsid w:val="0046168C"/>
    <w:rsid w:val="0047697E"/>
    <w:rsid w:val="00477B93"/>
    <w:rsid w:val="00485646"/>
    <w:rsid w:val="00485AA4"/>
    <w:rsid w:val="004937B1"/>
    <w:rsid w:val="004961E8"/>
    <w:rsid w:val="004C0771"/>
    <w:rsid w:val="004C5E91"/>
    <w:rsid w:val="004C6B15"/>
    <w:rsid w:val="004D678B"/>
    <w:rsid w:val="004F40FE"/>
    <w:rsid w:val="00504A2D"/>
    <w:rsid w:val="005264EA"/>
    <w:rsid w:val="00532F02"/>
    <w:rsid w:val="005343DF"/>
    <w:rsid w:val="0053709E"/>
    <w:rsid w:val="00543C48"/>
    <w:rsid w:val="00551ED6"/>
    <w:rsid w:val="00553232"/>
    <w:rsid w:val="00562D54"/>
    <w:rsid w:val="00565AB0"/>
    <w:rsid w:val="0057052B"/>
    <w:rsid w:val="00570610"/>
    <w:rsid w:val="0058590C"/>
    <w:rsid w:val="0059616B"/>
    <w:rsid w:val="00596551"/>
    <w:rsid w:val="00596F78"/>
    <w:rsid w:val="005A197F"/>
    <w:rsid w:val="005A4F44"/>
    <w:rsid w:val="005A5ED9"/>
    <w:rsid w:val="005B2CE6"/>
    <w:rsid w:val="005B567E"/>
    <w:rsid w:val="005B5BD3"/>
    <w:rsid w:val="005C3E28"/>
    <w:rsid w:val="005C7053"/>
    <w:rsid w:val="005D3382"/>
    <w:rsid w:val="005D3E0E"/>
    <w:rsid w:val="005D3F57"/>
    <w:rsid w:val="005D6C8A"/>
    <w:rsid w:val="005E4F8C"/>
    <w:rsid w:val="005F4AF0"/>
    <w:rsid w:val="005F7CD5"/>
    <w:rsid w:val="0060050F"/>
    <w:rsid w:val="00600DFF"/>
    <w:rsid w:val="0060753C"/>
    <w:rsid w:val="00610561"/>
    <w:rsid w:val="00610A1A"/>
    <w:rsid w:val="00616924"/>
    <w:rsid w:val="00632119"/>
    <w:rsid w:val="00637E16"/>
    <w:rsid w:val="00642105"/>
    <w:rsid w:val="00674FFF"/>
    <w:rsid w:val="00684B19"/>
    <w:rsid w:val="00684B59"/>
    <w:rsid w:val="006861CB"/>
    <w:rsid w:val="00690EF4"/>
    <w:rsid w:val="00691B1C"/>
    <w:rsid w:val="00691D19"/>
    <w:rsid w:val="00692E94"/>
    <w:rsid w:val="0069669F"/>
    <w:rsid w:val="006A6BE1"/>
    <w:rsid w:val="006B26B5"/>
    <w:rsid w:val="006B6A80"/>
    <w:rsid w:val="006C0B69"/>
    <w:rsid w:val="006C1DFF"/>
    <w:rsid w:val="006C216F"/>
    <w:rsid w:val="006F62CD"/>
    <w:rsid w:val="00701609"/>
    <w:rsid w:val="007023A7"/>
    <w:rsid w:val="007024D2"/>
    <w:rsid w:val="0070298B"/>
    <w:rsid w:val="00705A1F"/>
    <w:rsid w:val="00717835"/>
    <w:rsid w:val="00720A67"/>
    <w:rsid w:val="00722CE0"/>
    <w:rsid w:val="00724EE6"/>
    <w:rsid w:val="00724FCD"/>
    <w:rsid w:val="00726322"/>
    <w:rsid w:val="00736A78"/>
    <w:rsid w:val="00745815"/>
    <w:rsid w:val="0075209B"/>
    <w:rsid w:val="007545B9"/>
    <w:rsid w:val="00755A66"/>
    <w:rsid w:val="00756C98"/>
    <w:rsid w:val="00771F86"/>
    <w:rsid w:val="00772BE5"/>
    <w:rsid w:val="00793E16"/>
    <w:rsid w:val="00795BCF"/>
    <w:rsid w:val="007A7211"/>
    <w:rsid w:val="007B22F4"/>
    <w:rsid w:val="007B4A7F"/>
    <w:rsid w:val="007B4D3A"/>
    <w:rsid w:val="007B4D70"/>
    <w:rsid w:val="007C4803"/>
    <w:rsid w:val="007D1576"/>
    <w:rsid w:val="007E384A"/>
    <w:rsid w:val="007F19AC"/>
    <w:rsid w:val="007F2A7B"/>
    <w:rsid w:val="007F4B15"/>
    <w:rsid w:val="007F5440"/>
    <w:rsid w:val="007F7DD2"/>
    <w:rsid w:val="00810770"/>
    <w:rsid w:val="00820DE9"/>
    <w:rsid w:val="0082484B"/>
    <w:rsid w:val="008352B9"/>
    <w:rsid w:val="00842621"/>
    <w:rsid w:val="008635CA"/>
    <w:rsid w:val="00866626"/>
    <w:rsid w:val="00876B23"/>
    <w:rsid w:val="008826DC"/>
    <w:rsid w:val="00895C5F"/>
    <w:rsid w:val="00897273"/>
    <w:rsid w:val="008A0138"/>
    <w:rsid w:val="008A2772"/>
    <w:rsid w:val="008A4290"/>
    <w:rsid w:val="008B11ED"/>
    <w:rsid w:val="008B3DE3"/>
    <w:rsid w:val="008B7325"/>
    <w:rsid w:val="008C1586"/>
    <w:rsid w:val="008C4041"/>
    <w:rsid w:val="008D5AD9"/>
    <w:rsid w:val="008E2210"/>
    <w:rsid w:val="008F0E1F"/>
    <w:rsid w:val="008F411E"/>
    <w:rsid w:val="008F45F3"/>
    <w:rsid w:val="009024D3"/>
    <w:rsid w:val="009210BA"/>
    <w:rsid w:val="009247DD"/>
    <w:rsid w:val="00932743"/>
    <w:rsid w:val="00964104"/>
    <w:rsid w:val="009724DC"/>
    <w:rsid w:val="0097327C"/>
    <w:rsid w:val="009760DA"/>
    <w:rsid w:val="009862BB"/>
    <w:rsid w:val="009A6451"/>
    <w:rsid w:val="009A68CE"/>
    <w:rsid w:val="009B071E"/>
    <w:rsid w:val="009C234F"/>
    <w:rsid w:val="009C2861"/>
    <w:rsid w:val="009E2842"/>
    <w:rsid w:val="009E39B8"/>
    <w:rsid w:val="009E3CA5"/>
    <w:rsid w:val="009E41F2"/>
    <w:rsid w:val="009E489D"/>
    <w:rsid w:val="009E4EB7"/>
    <w:rsid w:val="009F685D"/>
    <w:rsid w:val="00A02236"/>
    <w:rsid w:val="00A1579E"/>
    <w:rsid w:val="00A26308"/>
    <w:rsid w:val="00A33567"/>
    <w:rsid w:val="00A40DD6"/>
    <w:rsid w:val="00A429ED"/>
    <w:rsid w:val="00A44908"/>
    <w:rsid w:val="00A44FB1"/>
    <w:rsid w:val="00A537EA"/>
    <w:rsid w:val="00A549FB"/>
    <w:rsid w:val="00A574E3"/>
    <w:rsid w:val="00A60672"/>
    <w:rsid w:val="00A63C4F"/>
    <w:rsid w:val="00A66273"/>
    <w:rsid w:val="00A7421E"/>
    <w:rsid w:val="00A97B53"/>
    <w:rsid w:val="00AA098E"/>
    <w:rsid w:val="00AB0A5B"/>
    <w:rsid w:val="00AB49C5"/>
    <w:rsid w:val="00AB5EC3"/>
    <w:rsid w:val="00AC0F37"/>
    <w:rsid w:val="00AC254B"/>
    <w:rsid w:val="00AD3E8F"/>
    <w:rsid w:val="00AD59B3"/>
    <w:rsid w:val="00AD709D"/>
    <w:rsid w:val="00AE46CD"/>
    <w:rsid w:val="00AF08A4"/>
    <w:rsid w:val="00AF340E"/>
    <w:rsid w:val="00AF438A"/>
    <w:rsid w:val="00B02298"/>
    <w:rsid w:val="00B03425"/>
    <w:rsid w:val="00B05015"/>
    <w:rsid w:val="00B06744"/>
    <w:rsid w:val="00B15C05"/>
    <w:rsid w:val="00B34433"/>
    <w:rsid w:val="00B37C1C"/>
    <w:rsid w:val="00B53EB9"/>
    <w:rsid w:val="00B56ECC"/>
    <w:rsid w:val="00B60D13"/>
    <w:rsid w:val="00B63E47"/>
    <w:rsid w:val="00B671A7"/>
    <w:rsid w:val="00B7048F"/>
    <w:rsid w:val="00B7436F"/>
    <w:rsid w:val="00B8533B"/>
    <w:rsid w:val="00B87E43"/>
    <w:rsid w:val="00BA2C77"/>
    <w:rsid w:val="00BA6E76"/>
    <w:rsid w:val="00BA7EE9"/>
    <w:rsid w:val="00BB1B19"/>
    <w:rsid w:val="00BB7B07"/>
    <w:rsid w:val="00BC35FB"/>
    <w:rsid w:val="00BD270B"/>
    <w:rsid w:val="00BD52C1"/>
    <w:rsid w:val="00BD5452"/>
    <w:rsid w:val="00BE11DC"/>
    <w:rsid w:val="00C06D65"/>
    <w:rsid w:val="00C11705"/>
    <w:rsid w:val="00C21263"/>
    <w:rsid w:val="00C2310F"/>
    <w:rsid w:val="00C25191"/>
    <w:rsid w:val="00C31FBA"/>
    <w:rsid w:val="00C55BE6"/>
    <w:rsid w:val="00C576CC"/>
    <w:rsid w:val="00C772E2"/>
    <w:rsid w:val="00C806E0"/>
    <w:rsid w:val="00C85282"/>
    <w:rsid w:val="00C90B22"/>
    <w:rsid w:val="00CA485F"/>
    <w:rsid w:val="00CB713C"/>
    <w:rsid w:val="00CD65DF"/>
    <w:rsid w:val="00CD6A81"/>
    <w:rsid w:val="00CE11A0"/>
    <w:rsid w:val="00D05EC2"/>
    <w:rsid w:val="00D12E8C"/>
    <w:rsid w:val="00D2438A"/>
    <w:rsid w:val="00D30362"/>
    <w:rsid w:val="00D44BEB"/>
    <w:rsid w:val="00D50A0A"/>
    <w:rsid w:val="00D540C7"/>
    <w:rsid w:val="00D56DAD"/>
    <w:rsid w:val="00D67FEC"/>
    <w:rsid w:val="00D70563"/>
    <w:rsid w:val="00D749A4"/>
    <w:rsid w:val="00D81C70"/>
    <w:rsid w:val="00D97261"/>
    <w:rsid w:val="00DA164A"/>
    <w:rsid w:val="00DB304E"/>
    <w:rsid w:val="00DC5BDB"/>
    <w:rsid w:val="00DC67C9"/>
    <w:rsid w:val="00DD743B"/>
    <w:rsid w:val="00DE4F11"/>
    <w:rsid w:val="00DE56EA"/>
    <w:rsid w:val="00DF0C30"/>
    <w:rsid w:val="00E06FDC"/>
    <w:rsid w:val="00E11345"/>
    <w:rsid w:val="00E1332D"/>
    <w:rsid w:val="00E243DA"/>
    <w:rsid w:val="00E25C33"/>
    <w:rsid w:val="00E2776B"/>
    <w:rsid w:val="00E3274A"/>
    <w:rsid w:val="00E32B09"/>
    <w:rsid w:val="00E373F2"/>
    <w:rsid w:val="00E4625B"/>
    <w:rsid w:val="00E5381E"/>
    <w:rsid w:val="00E73449"/>
    <w:rsid w:val="00E76633"/>
    <w:rsid w:val="00E96490"/>
    <w:rsid w:val="00E97390"/>
    <w:rsid w:val="00EB100E"/>
    <w:rsid w:val="00EB4F1D"/>
    <w:rsid w:val="00EC2F22"/>
    <w:rsid w:val="00EC6B5C"/>
    <w:rsid w:val="00ED1795"/>
    <w:rsid w:val="00ED24B3"/>
    <w:rsid w:val="00EE1B09"/>
    <w:rsid w:val="00F010D5"/>
    <w:rsid w:val="00F03D40"/>
    <w:rsid w:val="00F150E2"/>
    <w:rsid w:val="00F260C3"/>
    <w:rsid w:val="00F41333"/>
    <w:rsid w:val="00F46D64"/>
    <w:rsid w:val="00F50427"/>
    <w:rsid w:val="00F51FD8"/>
    <w:rsid w:val="00F825A6"/>
    <w:rsid w:val="00F90E20"/>
    <w:rsid w:val="00F978E3"/>
    <w:rsid w:val="00FB3C6A"/>
    <w:rsid w:val="00FD2924"/>
    <w:rsid w:val="00FD4510"/>
    <w:rsid w:val="00FE0DCE"/>
    <w:rsid w:val="00FE1ED3"/>
    <w:rsid w:val="00FF1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BEED"/>
  <w15:chartTrackingRefBased/>
  <w15:docId w15:val="{E1CF2367-7850-444A-A541-8967F77E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3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325"/>
    <w:rPr>
      <w:rFonts w:eastAsiaTheme="majorEastAsia" w:cstheme="majorBidi"/>
      <w:color w:val="272727" w:themeColor="text1" w:themeTint="D8"/>
    </w:rPr>
  </w:style>
  <w:style w:type="paragraph" w:styleId="Title">
    <w:name w:val="Title"/>
    <w:basedOn w:val="Normal"/>
    <w:next w:val="Normal"/>
    <w:link w:val="TitleChar"/>
    <w:uiPriority w:val="10"/>
    <w:qFormat/>
    <w:rsid w:val="008B7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325"/>
    <w:pPr>
      <w:spacing w:before="160"/>
      <w:jc w:val="center"/>
    </w:pPr>
    <w:rPr>
      <w:i/>
      <w:iCs/>
      <w:color w:val="404040" w:themeColor="text1" w:themeTint="BF"/>
    </w:rPr>
  </w:style>
  <w:style w:type="character" w:customStyle="1" w:styleId="QuoteChar">
    <w:name w:val="Quote Char"/>
    <w:basedOn w:val="DefaultParagraphFont"/>
    <w:link w:val="Quote"/>
    <w:uiPriority w:val="29"/>
    <w:rsid w:val="008B7325"/>
    <w:rPr>
      <w:i/>
      <w:iCs/>
      <w:color w:val="404040" w:themeColor="text1" w:themeTint="BF"/>
    </w:rPr>
  </w:style>
  <w:style w:type="paragraph" w:styleId="ListParagraph">
    <w:name w:val="List Paragraph"/>
    <w:basedOn w:val="Normal"/>
    <w:uiPriority w:val="34"/>
    <w:qFormat/>
    <w:rsid w:val="008B7325"/>
    <w:pPr>
      <w:ind w:left="720"/>
      <w:contextualSpacing/>
    </w:pPr>
  </w:style>
  <w:style w:type="character" w:styleId="IntenseEmphasis">
    <w:name w:val="Intense Emphasis"/>
    <w:basedOn w:val="DefaultParagraphFont"/>
    <w:uiPriority w:val="21"/>
    <w:qFormat/>
    <w:rsid w:val="008B7325"/>
    <w:rPr>
      <w:i/>
      <w:iCs/>
      <w:color w:val="0F4761" w:themeColor="accent1" w:themeShade="BF"/>
    </w:rPr>
  </w:style>
  <w:style w:type="paragraph" w:styleId="IntenseQuote">
    <w:name w:val="Intense Quote"/>
    <w:basedOn w:val="Normal"/>
    <w:next w:val="Normal"/>
    <w:link w:val="IntenseQuoteChar"/>
    <w:uiPriority w:val="30"/>
    <w:qFormat/>
    <w:rsid w:val="008B7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325"/>
    <w:rPr>
      <w:i/>
      <w:iCs/>
      <w:color w:val="0F4761" w:themeColor="accent1" w:themeShade="BF"/>
    </w:rPr>
  </w:style>
  <w:style w:type="character" w:styleId="IntenseReference">
    <w:name w:val="Intense Reference"/>
    <w:basedOn w:val="DefaultParagraphFont"/>
    <w:uiPriority w:val="32"/>
    <w:qFormat/>
    <w:rsid w:val="008B7325"/>
    <w:rPr>
      <w:b/>
      <w:bCs/>
      <w:smallCaps/>
      <w:color w:val="0F4761" w:themeColor="accent1" w:themeShade="BF"/>
      <w:spacing w:val="5"/>
    </w:rPr>
  </w:style>
  <w:style w:type="paragraph" w:styleId="NoSpacing">
    <w:name w:val="No Spacing"/>
    <w:uiPriority w:val="1"/>
    <w:qFormat/>
    <w:rsid w:val="008B7325"/>
    <w:pPr>
      <w:spacing w:after="0" w:line="240" w:lineRule="auto"/>
    </w:pPr>
  </w:style>
  <w:style w:type="character" w:styleId="Hyperlink">
    <w:name w:val="Hyperlink"/>
    <w:basedOn w:val="DefaultParagraphFont"/>
    <w:uiPriority w:val="99"/>
    <w:unhideWhenUsed/>
    <w:rsid w:val="00364D61"/>
    <w:rPr>
      <w:color w:val="467886" w:themeColor="hyperlink"/>
      <w:u w:val="single"/>
    </w:rPr>
  </w:style>
  <w:style w:type="character" w:styleId="UnresolvedMention">
    <w:name w:val="Unresolved Mention"/>
    <w:basedOn w:val="DefaultParagraphFont"/>
    <w:uiPriority w:val="99"/>
    <w:semiHidden/>
    <w:unhideWhenUsed/>
    <w:rsid w:val="00364D61"/>
    <w:rPr>
      <w:color w:val="605E5C"/>
      <w:shd w:val="clear" w:color="auto" w:fill="E1DFDD"/>
    </w:rPr>
  </w:style>
  <w:style w:type="table" w:styleId="TableGrid">
    <w:name w:val="Table Grid"/>
    <w:basedOn w:val="TableNormal"/>
    <w:uiPriority w:val="39"/>
    <w:rsid w:val="0036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wark.gov.uk/council-and-democracy/southwark-land-commission" TargetMode="External"/><Relationship Id="rId5" Type="http://schemas.openxmlformats.org/officeDocument/2006/relationships/hyperlink" Target="https://publicaccess.dover.gov.uk/online-applications/applicationDetails.do?activeTab=summary&amp;keyVal=SHLHSAFZIU3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Redding</dc:creator>
  <cp:keywords/>
  <dc:description/>
  <cp:lastModifiedBy>Ian Redding</cp:lastModifiedBy>
  <cp:revision>20</cp:revision>
  <dcterms:created xsi:type="dcterms:W3CDTF">2024-08-14T11:21:00Z</dcterms:created>
  <dcterms:modified xsi:type="dcterms:W3CDTF">2024-08-16T10:13:00Z</dcterms:modified>
</cp:coreProperties>
</file>